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48ABE" w14:textId="77777777" w:rsidR="00F66507" w:rsidRPr="007F4115" w:rsidRDefault="001C681A" w:rsidP="001C681A">
      <w:pPr>
        <w:jc w:val="center"/>
        <w:rPr>
          <w:rFonts w:ascii="Arial" w:hAnsi="Arial" w:cs="Arial"/>
          <w:sz w:val="18"/>
          <w:szCs w:val="18"/>
        </w:rPr>
      </w:pPr>
      <w:r w:rsidRPr="007F4115">
        <w:rPr>
          <w:rFonts w:ascii="Arial" w:hAnsi="Arial" w:cs="Arial"/>
          <w:sz w:val="18"/>
          <w:szCs w:val="18"/>
        </w:rPr>
        <w:t>SECTION 07 42 23</w:t>
      </w:r>
    </w:p>
    <w:p w14:paraId="470B614E" w14:textId="77777777" w:rsidR="001C681A" w:rsidRPr="007F4115" w:rsidRDefault="007F4115" w:rsidP="001C681A">
      <w:pPr>
        <w:jc w:val="center"/>
        <w:rPr>
          <w:rFonts w:ascii="Arial" w:hAnsi="Arial" w:cs="Arial"/>
          <w:sz w:val="18"/>
          <w:szCs w:val="18"/>
        </w:rPr>
      </w:pPr>
      <w:r w:rsidRPr="007F4115">
        <w:rPr>
          <w:rFonts w:ascii="Arial" w:hAnsi="Arial" w:cs="Arial"/>
          <w:sz w:val="18"/>
          <w:szCs w:val="18"/>
        </w:rPr>
        <w:t xml:space="preserve">FLUSH </w:t>
      </w:r>
      <w:r w:rsidR="001C681A" w:rsidRPr="007F4115">
        <w:rPr>
          <w:rFonts w:ascii="Arial" w:hAnsi="Arial" w:cs="Arial"/>
          <w:sz w:val="18"/>
          <w:szCs w:val="18"/>
        </w:rPr>
        <w:t>METAL PLATE WALL PANELS</w:t>
      </w:r>
    </w:p>
    <w:p w14:paraId="1AA0D5B7" w14:textId="77777777" w:rsidR="001C681A" w:rsidRPr="007F4115" w:rsidRDefault="001C681A" w:rsidP="001C681A">
      <w:pPr>
        <w:rPr>
          <w:rFonts w:ascii="Arial" w:hAnsi="Arial" w:cs="Arial"/>
          <w:sz w:val="18"/>
          <w:szCs w:val="18"/>
        </w:rPr>
      </w:pPr>
      <w:r w:rsidRPr="007F4115">
        <w:rPr>
          <w:rFonts w:ascii="Arial" w:hAnsi="Arial" w:cs="Arial"/>
          <w:sz w:val="18"/>
          <w:szCs w:val="18"/>
        </w:rPr>
        <w:t>PART 1 GENERAL</w:t>
      </w:r>
    </w:p>
    <w:p w14:paraId="273381EF" w14:textId="77777777" w:rsidR="001C681A" w:rsidRPr="007F4115" w:rsidRDefault="001C681A" w:rsidP="005E0721">
      <w:pPr>
        <w:pStyle w:val="ListParagraph"/>
        <w:numPr>
          <w:ilvl w:val="1"/>
          <w:numId w:val="11"/>
        </w:numPr>
        <w:rPr>
          <w:rFonts w:ascii="Arial" w:hAnsi="Arial" w:cs="Arial"/>
          <w:sz w:val="18"/>
          <w:szCs w:val="18"/>
        </w:rPr>
      </w:pPr>
      <w:r w:rsidRPr="007F4115">
        <w:rPr>
          <w:rFonts w:ascii="Arial" w:hAnsi="Arial" w:cs="Arial"/>
          <w:sz w:val="18"/>
          <w:szCs w:val="18"/>
        </w:rPr>
        <w:t xml:space="preserve">SECTION INCLUDES </w:t>
      </w:r>
      <w:r w:rsidRPr="007F4115">
        <w:rPr>
          <w:rFonts w:ascii="Arial" w:hAnsi="Arial" w:cs="Arial"/>
          <w:color w:val="FF0000"/>
          <w:sz w:val="18"/>
          <w:szCs w:val="18"/>
        </w:rPr>
        <w:t>(Delete items that do not apply)</w:t>
      </w:r>
    </w:p>
    <w:p w14:paraId="7E0C66FE" w14:textId="77777777" w:rsidR="001C681A" w:rsidRPr="007F4115" w:rsidRDefault="001C681A" w:rsidP="00D416F0">
      <w:pPr>
        <w:pStyle w:val="ListParagraph"/>
        <w:numPr>
          <w:ilvl w:val="0"/>
          <w:numId w:val="1"/>
        </w:numPr>
        <w:rPr>
          <w:rFonts w:ascii="Arial" w:hAnsi="Arial" w:cs="Arial"/>
          <w:sz w:val="18"/>
          <w:szCs w:val="18"/>
        </w:rPr>
      </w:pPr>
      <w:r w:rsidRPr="007F4115">
        <w:rPr>
          <w:rFonts w:ascii="Arial" w:hAnsi="Arial" w:cs="Arial"/>
          <w:sz w:val="18"/>
          <w:szCs w:val="18"/>
        </w:rPr>
        <w:t>Flush Metal Plate Panels</w:t>
      </w:r>
    </w:p>
    <w:p w14:paraId="60027D62" w14:textId="77777777" w:rsidR="001C681A" w:rsidRPr="007F4115" w:rsidRDefault="001C681A" w:rsidP="005E0721">
      <w:pPr>
        <w:pStyle w:val="ListParagraph"/>
        <w:numPr>
          <w:ilvl w:val="1"/>
          <w:numId w:val="11"/>
        </w:numPr>
        <w:rPr>
          <w:rFonts w:ascii="Arial" w:hAnsi="Arial" w:cs="Arial"/>
          <w:sz w:val="18"/>
          <w:szCs w:val="18"/>
        </w:rPr>
      </w:pPr>
      <w:r w:rsidRPr="007F4115">
        <w:rPr>
          <w:rFonts w:ascii="Arial" w:hAnsi="Arial" w:cs="Arial"/>
          <w:sz w:val="18"/>
          <w:szCs w:val="18"/>
        </w:rPr>
        <w:t>RELATED SECTIONS</w:t>
      </w:r>
      <w:r w:rsidR="00EC078A" w:rsidRPr="007F4115">
        <w:rPr>
          <w:rFonts w:ascii="Arial" w:hAnsi="Arial" w:cs="Arial"/>
          <w:sz w:val="18"/>
          <w:szCs w:val="18"/>
        </w:rPr>
        <w:t xml:space="preserve"> </w:t>
      </w:r>
      <w:r w:rsidR="00EC078A" w:rsidRPr="007F4115">
        <w:rPr>
          <w:rFonts w:ascii="Arial" w:hAnsi="Arial" w:cs="Arial"/>
          <w:color w:val="FF0000"/>
          <w:sz w:val="18"/>
          <w:szCs w:val="18"/>
        </w:rPr>
        <w:t>(Add or delete other related sections)</w:t>
      </w:r>
    </w:p>
    <w:p w14:paraId="5A911295" w14:textId="77777777" w:rsidR="002A4A15" w:rsidRPr="007F4115" w:rsidRDefault="004248A8" w:rsidP="005E0721">
      <w:pPr>
        <w:pStyle w:val="ListParagraph"/>
        <w:numPr>
          <w:ilvl w:val="0"/>
          <w:numId w:val="13"/>
        </w:numPr>
        <w:rPr>
          <w:rFonts w:ascii="Arial" w:hAnsi="Arial" w:cs="Arial"/>
          <w:sz w:val="18"/>
          <w:szCs w:val="18"/>
        </w:rPr>
      </w:pPr>
      <w:r w:rsidRPr="007F4115">
        <w:rPr>
          <w:rFonts w:ascii="Arial" w:hAnsi="Arial" w:cs="Arial"/>
          <w:sz w:val="18"/>
          <w:szCs w:val="18"/>
        </w:rPr>
        <w:t>05 10 00 – Structural Metal Framing</w:t>
      </w:r>
    </w:p>
    <w:p w14:paraId="0A82D33F" w14:textId="77777777" w:rsidR="004248A8" w:rsidRPr="007F4115" w:rsidRDefault="004248A8" w:rsidP="005E0721">
      <w:pPr>
        <w:pStyle w:val="ListParagraph"/>
        <w:numPr>
          <w:ilvl w:val="0"/>
          <w:numId w:val="13"/>
        </w:numPr>
        <w:rPr>
          <w:rFonts w:ascii="Arial" w:hAnsi="Arial" w:cs="Arial"/>
          <w:sz w:val="18"/>
          <w:szCs w:val="18"/>
        </w:rPr>
      </w:pPr>
      <w:r w:rsidRPr="007F4115">
        <w:rPr>
          <w:rFonts w:ascii="Arial" w:hAnsi="Arial" w:cs="Arial"/>
          <w:sz w:val="18"/>
          <w:szCs w:val="18"/>
        </w:rPr>
        <w:t>05 40 00 – Cold Formed Metal Framing</w:t>
      </w:r>
    </w:p>
    <w:p w14:paraId="57EEC7B1" w14:textId="77777777" w:rsidR="004248A8" w:rsidRPr="007F4115" w:rsidRDefault="004248A8" w:rsidP="005E0721">
      <w:pPr>
        <w:pStyle w:val="ListParagraph"/>
        <w:numPr>
          <w:ilvl w:val="0"/>
          <w:numId w:val="13"/>
        </w:numPr>
        <w:rPr>
          <w:rFonts w:ascii="Arial" w:hAnsi="Arial" w:cs="Arial"/>
          <w:sz w:val="18"/>
          <w:szCs w:val="18"/>
        </w:rPr>
      </w:pPr>
      <w:r w:rsidRPr="007F4115">
        <w:rPr>
          <w:rFonts w:ascii="Arial" w:hAnsi="Arial" w:cs="Arial"/>
          <w:sz w:val="18"/>
          <w:szCs w:val="18"/>
        </w:rPr>
        <w:t>07 60 00 – Flashing and Sheet Metal</w:t>
      </w:r>
    </w:p>
    <w:p w14:paraId="7E6FA6CA" w14:textId="77777777" w:rsidR="004248A8" w:rsidRPr="007F4115" w:rsidRDefault="004248A8" w:rsidP="005E0721">
      <w:pPr>
        <w:pStyle w:val="ListParagraph"/>
        <w:numPr>
          <w:ilvl w:val="0"/>
          <w:numId w:val="13"/>
        </w:numPr>
        <w:rPr>
          <w:rFonts w:ascii="Arial" w:hAnsi="Arial" w:cs="Arial"/>
          <w:sz w:val="18"/>
          <w:szCs w:val="18"/>
        </w:rPr>
      </w:pPr>
      <w:r w:rsidRPr="007F4115">
        <w:rPr>
          <w:rFonts w:ascii="Arial" w:hAnsi="Arial" w:cs="Arial"/>
          <w:sz w:val="18"/>
          <w:szCs w:val="18"/>
        </w:rPr>
        <w:t>07 90 00 – Joint Protection</w:t>
      </w:r>
    </w:p>
    <w:p w14:paraId="1C5E9D41" w14:textId="77777777" w:rsidR="001C681A" w:rsidRPr="007F4115" w:rsidRDefault="001C681A" w:rsidP="005E0721">
      <w:pPr>
        <w:pStyle w:val="ListParagraph"/>
        <w:numPr>
          <w:ilvl w:val="1"/>
          <w:numId w:val="11"/>
        </w:numPr>
        <w:rPr>
          <w:rFonts w:ascii="Arial" w:hAnsi="Arial" w:cs="Arial"/>
          <w:sz w:val="18"/>
          <w:szCs w:val="18"/>
        </w:rPr>
      </w:pPr>
      <w:r w:rsidRPr="007F4115">
        <w:rPr>
          <w:rFonts w:ascii="Arial" w:hAnsi="Arial" w:cs="Arial"/>
          <w:sz w:val="18"/>
          <w:szCs w:val="18"/>
        </w:rPr>
        <w:t>REFERENCES</w:t>
      </w:r>
      <w:r w:rsidR="00E36972" w:rsidRPr="007F4115">
        <w:rPr>
          <w:rFonts w:ascii="Arial" w:hAnsi="Arial" w:cs="Arial"/>
          <w:sz w:val="18"/>
          <w:szCs w:val="18"/>
        </w:rPr>
        <w:t xml:space="preserve"> </w:t>
      </w:r>
      <w:r w:rsidR="00EC078A" w:rsidRPr="007F4115">
        <w:rPr>
          <w:rFonts w:ascii="Arial" w:hAnsi="Arial" w:cs="Arial"/>
          <w:color w:val="FF0000"/>
          <w:sz w:val="18"/>
          <w:szCs w:val="18"/>
        </w:rPr>
        <w:t>(Add or delete other references)</w:t>
      </w:r>
    </w:p>
    <w:p w14:paraId="74C3827A" w14:textId="77777777" w:rsidR="00E36972" w:rsidRPr="007F4115" w:rsidRDefault="00E36972" w:rsidP="005E0721">
      <w:pPr>
        <w:pStyle w:val="ListParagraph"/>
        <w:numPr>
          <w:ilvl w:val="0"/>
          <w:numId w:val="14"/>
        </w:numPr>
        <w:rPr>
          <w:rFonts w:ascii="Arial" w:hAnsi="Arial" w:cs="Arial"/>
          <w:sz w:val="18"/>
          <w:szCs w:val="18"/>
        </w:rPr>
      </w:pPr>
      <w:r w:rsidRPr="007F4115">
        <w:rPr>
          <w:rFonts w:ascii="Arial" w:hAnsi="Arial" w:cs="Arial"/>
          <w:sz w:val="18"/>
          <w:szCs w:val="18"/>
        </w:rPr>
        <w:t xml:space="preserve">AAMA 501.1 – Standard Test Method for Water Penetration of Windows, Curtain Walls and Doors Using Dynamic </w:t>
      </w:r>
      <w:r w:rsidR="002A05FE" w:rsidRPr="007F4115">
        <w:rPr>
          <w:rFonts w:ascii="Arial" w:hAnsi="Arial" w:cs="Arial"/>
          <w:sz w:val="18"/>
          <w:szCs w:val="18"/>
        </w:rPr>
        <w:t>Pressure</w:t>
      </w:r>
    </w:p>
    <w:p w14:paraId="0B71878C" w14:textId="77777777" w:rsidR="002A4A15" w:rsidRPr="007F4115" w:rsidRDefault="006B343D" w:rsidP="005E0721">
      <w:pPr>
        <w:pStyle w:val="ListParagraph"/>
        <w:numPr>
          <w:ilvl w:val="0"/>
          <w:numId w:val="14"/>
        </w:numPr>
        <w:rPr>
          <w:rFonts w:ascii="Arial" w:hAnsi="Arial" w:cs="Arial"/>
          <w:sz w:val="18"/>
          <w:szCs w:val="18"/>
        </w:rPr>
      </w:pPr>
      <w:r w:rsidRPr="007F4115">
        <w:rPr>
          <w:rFonts w:ascii="Arial" w:hAnsi="Arial" w:cs="Arial"/>
          <w:sz w:val="18"/>
          <w:szCs w:val="18"/>
        </w:rPr>
        <w:t>AAMA  508 – Voluntary Test Method for Pressure Equalized Rain Screen Wall Cladding Systems</w:t>
      </w:r>
    </w:p>
    <w:p w14:paraId="7BBE6C7F" w14:textId="77777777" w:rsidR="00327BA4" w:rsidRPr="007F4115" w:rsidRDefault="00327BA4" w:rsidP="005E0721">
      <w:pPr>
        <w:pStyle w:val="ListParagraph"/>
        <w:numPr>
          <w:ilvl w:val="0"/>
          <w:numId w:val="14"/>
        </w:numPr>
        <w:rPr>
          <w:rFonts w:ascii="Arial" w:hAnsi="Arial" w:cs="Arial"/>
          <w:sz w:val="18"/>
          <w:szCs w:val="18"/>
        </w:rPr>
      </w:pPr>
      <w:r w:rsidRPr="007F4115">
        <w:rPr>
          <w:rFonts w:ascii="Arial" w:hAnsi="Arial" w:cs="Arial"/>
          <w:sz w:val="18"/>
          <w:szCs w:val="18"/>
        </w:rPr>
        <w:t>AAMA 621 – Voluntary Specification for High-Performance Organic Coating on Coil-Coated Architectural Hot-Dipped Galvanized and Zinc-Aluminum Coated Steel Substrates</w:t>
      </w:r>
    </w:p>
    <w:p w14:paraId="09F4C64E" w14:textId="77777777" w:rsidR="00FA0701" w:rsidRPr="007F4115" w:rsidRDefault="00FA0701" w:rsidP="005E0721">
      <w:pPr>
        <w:pStyle w:val="ListParagraph"/>
        <w:numPr>
          <w:ilvl w:val="0"/>
          <w:numId w:val="14"/>
        </w:numPr>
        <w:rPr>
          <w:rFonts w:ascii="Arial" w:hAnsi="Arial" w:cs="Arial"/>
          <w:sz w:val="18"/>
          <w:szCs w:val="18"/>
        </w:rPr>
      </w:pPr>
      <w:r w:rsidRPr="007F4115">
        <w:rPr>
          <w:rFonts w:ascii="Arial" w:hAnsi="Arial" w:cs="Arial"/>
          <w:sz w:val="18"/>
          <w:szCs w:val="18"/>
        </w:rPr>
        <w:t>ASTM A755/A755M – Specification for Sheet Steel Metallic-Coated by the Hot-Dip Process and Pre-Painted by the Coil-Coating Process for Exterior Exposed Building Products</w:t>
      </w:r>
    </w:p>
    <w:p w14:paraId="0E684467" w14:textId="77777777" w:rsidR="00FA0701" w:rsidRPr="007F4115" w:rsidRDefault="00FA0701" w:rsidP="005E0721">
      <w:pPr>
        <w:pStyle w:val="ListParagraph"/>
        <w:numPr>
          <w:ilvl w:val="0"/>
          <w:numId w:val="14"/>
        </w:numPr>
        <w:rPr>
          <w:rFonts w:ascii="Arial" w:hAnsi="Arial" w:cs="Arial"/>
          <w:sz w:val="18"/>
          <w:szCs w:val="18"/>
        </w:rPr>
      </w:pPr>
      <w:r w:rsidRPr="007F4115">
        <w:rPr>
          <w:rFonts w:ascii="Arial" w:hAnsi="Arial" w:cs="Arial"/>
          <w:sz w:val="18"/>
          <w:szCs w:val="18"/>
        </w:rPr>
        <w:t>ASTM A792/A792M – Standard Specification for Sheet Steel, 55% Aluminum-Zinc Alloy-Coated by the Hot-Dip Process</w:t>
      </w:r>
    </w:p>
    <w:p w14:paraId="5114E162" w14:textId="77777777" w:rsidR="006B343D" w:rsidRPr="007F4115" w:rsidRDefault="00FA0701" w:rsidP="005E0721">
      <w:pPr>
        <w:pStyle w:val="ListParagraph"/>
        <w:numPr>
          <w:ilvl w:val="0"/>
          <w:numId w:val="14"/>
        </w:numPr>
        <w:rPr>
          <w:rFonts w:ascii="Arial" w:hAnsi="Arial" w:cs="Arial"/>
          <w:sz w:val="18"/>
          <w:szCs w:val="18"/>
        </w:rPr>
      </w:pPr>
      <w:r w:rsidRPr="007F4115">
        <w:rPr>
          <w:rFonts w:ascii="Arial" w:hAnsi="Arial" w:cs="Arial"/>
          <w:sz w:val="18"/>
          <w:szCs w:val="18"/>
        </w:rPr>
        <w:t>ASTM E</w:t>
      </w:r>
      <w:r w:rsidR="006B343D" w:rsidRPr="007F4115">
        <w:rPr>
          <w:rFonts w:ascii="Arial" w:hAnsi="Arial" w:cs="Arial"/>
          <w:sz w:val="18"/>
          <w:szCs w:val="18"/>
        </w:rPr>
        <w:t>283 – Standard Test Method for Determining Rate of Air Leakage Through Exterior Windows, Curtain Walls and Doors Under Specified Pressure Differences Across the Specimen</w:t>
      </w:r>
    </w:p>
    <w:p w14:paraId="29174EC2" w14:textId="77777777" w:rsidR="006B343D" w:rsidRPr="007F4115" w:rsidRDefault="00FA0701" w:rsidP="005E0721">
      <w:pPr>
        <w:pStyle w:val="ListParagraph"/>
        <w:numPr>
          <w:ilvl w:val="0"/>
          <w:numId w:val="14"/>
        </w:numPr>
        <w:rPr>
          <w:rFonts w:ascii="Arial" w:hAnsi="Arial" w:cs="Arial"/>
          <w:sz w:val="18"/>
          <w:szCs w:val="18"/>
        </w:rPr>
      </w:pPr>
      <w:r w:rsidRPr="007F4115">
        <w:rPr>
          <w:rFonts w:ascii="Arial" w:hAnsi="Arial" w:cs="Arial"/>
          <w:sz w:val="18"/>
          <w:szCs w:val="18"/>
        </w:rPr>
        <w:t>ASTM E</w:t>
      </w:r>
      <w:r w:rsidR="006B343D" w:rsidRPr="007F4115">
        <w:rPr>
          <w:rFonts w:ascii="Arial" w:hAnsi="Arial" w:cs="Arial"/>
          <w:sz w:val="18"/>
          <w:szCs w:val="18"/>
        </w:rPr>
        <w:t>331 – Standard Test Method for</w:t>
      </w:r>
      <w:r w:rsidR="00E36972" w:rsidRPr="007F4115">
        <w:rPr>
          <w:rFonts w:ascii="Arial" w:hAnsi="Arial" w:cs="Arial"/>
          <w:sz w:val="18"/>
          <w:szCs w:val="18"/>
        </w:rPr>
        <w:t xml:space="preserve"> Water Penetration of Exterior Windows, Skylights, Doors, and Curtain Walls by Uniform Static Air Pressure Difference</w:t>
      </w:r>
    </w:p>
    <w:p w14:paraId="7E35405D" w14:textId="77777777" w:rsidR="00544A66" w:rsidRPr="007F4115" w:rsidRDefault="00544A66" w:rsidP="005E0721">
      <w:pPr>
        <w:pStyle w:val="ListParagraph"/>
        <w:numPr>
          <w:ilvl w:val="0"/>
          <w:numId w:val="14"/>
        </w:numPr>
        <w:rPr>
          <w:rFonts w:ascii="Arial" w:hAnsi="Arial" w:cs="Arial"/>
          <w:sz w:val="18"/>
          <w:szCs w:val="18"/>
        </w:rPr>
      </w:pPr>
      <w:r w:rsidRPr="007F4115">
        <w:rPr>
          <w:rFonts w:ascii="Arial" w:hAnsi="Arial" w:cs="Arial"/>
          <w:sz w:val="18"/>
          <w:szCs w:val="18"/>
        </w:rPr>
        <w:t>NAAMM – Metal Finishes Manual for Architectural and Metal Products</w:t>
      </w:r>
    </w:p>
    <w:p w14:paraId="5BF33275" w14:textId="77777777" w:rsidR="006B35E2" w:rsidRPr="007F4115" w:rsidRDefault="006B35E2" w:rsidP="005E0721">
      <w:pPr>
        <w:pStyle w:val="ListParagraph"/>
        <w:numPr>
          <w:ilvl w:val="1"/>
          <w:numId w:val="11"/>
        </w:numPr>
        <w:rPr>
          <w:rFonts w:ascii="Arial" w:hAnsi="Arial" w:cs="Arial"/>
          <w:sz w:val="18"/>
          <w:szCs w:val="18"/>
        </w:rPr>
      </w:pPr>
      <w:r w:rsidRPr="007F4115">
        <w:rPr>
          <w:rFonts w:ascii="Arial" w:hAnsi="Arial" w:cs="Arial"/>
          <w:sz w:val="18"/>
          <w:szCs w:val="18"/>
        </w:rPr>
        <w:t>PERFORMANCE REQUIREMENTS</w:t>
      </w:r>
    </w:p>
    <w:p w14:paraId="1BE3AA51" w14:textId="77777777" w:rsidR="002A4A15" w:rsidRPr="007F4115" w:rsidRDefault="00442337" w:rsidP="005E0721">
      <w:pPr>
        <w:pStyle w:val="ListParagraph"/>
        <w:numPr>
          <w:ilvl w:val="0"/>
          <w:numId w:val="15"/>
        </w:numPr>
        <w:rPr>
          <w:rFonts w:ascii="Arial" w:hAnsi="Arial" w:cs="Arial"/>
          <w:sz w:val="18"/>
          <w:szCs w:val="18"/>
        </w:rPr>
      </w:pPr>
      <w:r w:rsidRPr="007F4115">
        <w:rPr>
          <w:rFonts w:ascii="Arial" w:hAnsi="Arial" w:cs="Arial"/>
          <w:sz w:val="18"/>
          <w:szCs w:val="18"/>
        </w:rPr>
        <w:t>T</w:t>
      </w:r>
      <w:r w:rsidR="00E36972" w:rsidRPr="007F4115">
        <w:rPr>
          <w:rFonts w:ascii="Arial" w:hAnsi="Arial" w:cs="Arial"/>
          <w:sz w:val="18"/>
          <w:szCs w:val="18"/>
        </w:rPr>
        <w:t>esting documentation certified by an independent testing agency that meets or exceeds specified design and performance requirements.</w:t>
      </w:r>
    </w:p>
    <w:p w14:paraId="0809A9EA" w14:textId="77777777" w:rsidR="00E36972" w:rsidRPr="007F4115" w:rsidRDefault="00E36972" w:rsidP="005E0721">
      <w:pPr>
        <w:pStyle w:val="ListParagraph"/>
        <w:numPr>
          <w:ilvl w:val="0"/>
          <w:numId w:val="15"/>
        </w:numPr>
        <w:rPr>
          <w:rFonts w:ascii="Arial" w:hAnsi="Arial" w:cs="Arial"/>
          <w:sz w:val="18"/>
          <w:szCs w:val="18"/>
        </w:rPr>
      </w:pPr>
      <w:r w:rsidRPr="007F4115">
        <w:rPr>
          <w:rFonts w:ascii="Arial" w:hAnsi="Arial" w:cs="Arial"/>
          <w:sz w:val="18"/>
          <w:szCs w:val="18"/>
        </w:rPr>
        <w:t>Water Penetration in accordance with</w:t>
      </w:r>
      <w:r w:rsidR="0067123C" w:rsidRPr="007F4115">
        <w:rPr>
          <w:rFonts w:ascii="Arial" w:hAnsi="Arial" w:cs="Arial"/>
          <w:sz w:val="18"/>
          <w:szCs w:val="18"/>
        </w:rPr>
        <w:t xml:space="preserve"> AAMA 501.1 at 6.24 PSF.</w:t>
      </w:r>
    </w:p>
    <w:p w14:paraId="75C82A3B" w14:textId="77777777" w:rsidR="0067123C" w:rsidRPr="007F4115" w:rsidRDefault="0067123C" w:rsidP="005E0721">
      <w:pPr>
        <w:pStyle w:val="ListParagraph"/>
        <w:numPr>
          <w:ilvl w:val="0"/>
          <w:numId w:val="15"/>
        </w:numPr>
        <w:rPr>
          <w:rFonts w:ascii="Arial" w:hAnsi="Arial" w:cs="Arial"/>
          <w:sz w:val="18"/>
          <w:szCs w:val="18"/>
        </w:rPr>
      </w:pPr>
      <w:r w:rsidRPr="007F4115">
        <w:rPr>
          <w:rFonts w:ascii="Arial" w:hAnsi="Arial" w:cs="Arial"/>
          <w:sz w:val="18"/>
          <w:szCs w:val="18"/>
        </w:rPr>
        <w:t>Pressure Equalized Rain Screen Performance in accordance with AAMA 508.</w:t>
      </w:r>
    </w:p>
    <w:p w14:paraId="1B090A6E" w14:textId="77777777" w:rsidR="0067123C" w:rsidRPr="007F4115" w:rsidRDefault="0067123C" w:rsidP="005E0721">
      <w:pPr>
        <w:pStyle w:val="ListParagraph"/>
        <w:numPr>
          <w:ilvl w:val="0"/>
          <w:numId w:val="15"/>
        </w:numPr>
        <w:rPr>
          <w:rFonts w:ascii="Arial" w:hAnsi="Arial" w:cs="Arial"/>
          <w:sz w:val="18"/>
          <w:szCs w:val="18"/>
        </w:rPr>
      </w:pPr>
      <w:r w:rsidRPr="007F4115">
        <w:rPr>
          <w:rFonts w:ascii="Arial" w:hAnsi="Arial" w:cs="Arial"/>
          <w:sz w:val="18"/>
          <w:szCs w:val="18"/>
        </w:rPr>
        <w:t>Air Infiltration in accordance with ASTM E 283 at 1.57 PSF.</w:t>
      </w:r>
    </w:p>
    <w:p w14:paraId="44E1CE24" w14:textId="77777777" w:rsidR="00B1062B" w:rsidRPr="007F4115" w:rsidRDefault="0067123C" w:rsidP="005E0721">
      <w:pPr>
        <w:pStyle w:val="ListParagraph"/>
        <w:numPr>
          <w:ilvl w:val="0"/>
          <w:numId w:val="15"/>
        </w:numPr>
        <w:rPr>
          <w:rFonts w:ascii="Arial" w:hAnsi="Arial" w:cs="Arial"/>
          <w:sz w:val="18"/>
          <w:szCs w:val="18"/>
        </w:rPr>
      </w:pPr>
      <w:r w:rsidRPr="007F4115">
        <w:rPr>
          <w:rFonts w:ascii="Arial" w:hAnsi="Arial" w:cs="Arial"/>
          <w:sz w:val="18"/>
          <w:szCs w:val="18"/>
        </w:rPr>
        <w:t>Water Penetration in accordance with ASTM E 331 at 6.24 PSF.</w:t>
      </w:r>
    </w:p>
    <w:p w14:paraId="25AE0D0D" w14:textId="77777777" w:rsidR="002A05FE" w:rsidRPr="007F4115" w:rsidRDefault="00442337" w:rsidP="005E0721">
      <w:pPr>
        <w:pStyle w:val="ListParagraph"/>
        <w:numPr>
          <w:ilvl w:val="1"/>
          <w:numId w:val="11"/>
        </w:numPr>
        <w:rPr>
          <w:rFonts w:ascii="Arial" w:hAnsi="Arial" w:cs="Arial"/>
          <w:sz w:val="18"/>
          <w:szCs w:val="18"/>
        </w:rPr>
      </w:pPr>
      <w:r w:rsidRPr="007F4115">
        <w:rPr>
          <w:rFonts w:ascii="Arial" w:hAnsi="Arial" w:cs="Arial"/>
          <w:sz w:val="18"/>
          <w:szCs w:val="18"/>
        </w:rPr>
        <w:t>SUBMITTALS</w:t>
      </w:r>
    </w:p>
    <w:p w14:paraId="21377AA0" w14:textId="77777777" w:rsidR="002A05FE" w:rsidRPr="007F4115" w:rsidRDefault="00442337" w:rsidP="005E0721">
      <w:pPr>
        <w:pStyle w:val="ListParagraph"/>
        <w:numPr>
          <w:ilvl w:val="0"/>
          <w:numId w:val="16"/>
        </w:numPr>
        <w:rPr>
          <w:rFonts w:ascii="Arial" w:hAnsi="Arial" w:cs="Arial"/>
          <w:sz w:val="18"/>
          <w:szCs w:val="18"/>
        </w:rPr>
      </w:pPr>
      <w:r w:rsidRPr="007F4115">
        <w:rPr>
          <w:rFonts w:ascii="Arial" w:hAnsi="Arial" w:cs="Arial"/>
          <w:sz w:val="18"/>
          <w:szCs w:val="18"/>
        </w:rPr>
        <w:t>Product Data: Manufacturer’s data sheets on product to be used:</w:t>
      </w:r>
    </w:p>
    <w:p w14:paraId="686809DD" w14:textId="77777777" w:rsidR="00442337" w:rsidRPr="007F4115" w:rsidRDefault="00442337" w:rsidP="005E0721">
      <w:pPr>
        <w:pStyle w:val="ListParagraph"/>
        <w:numPr>
          <w:ilvl w:val="0"/>
          <w:numId w:val="17"/>
        </w:numPr>
        <w:rPr>
          <w:rFonts w:ascii="Arial" w:hAnsi="Arial" w:cs="Arial"/>
          <w:sz w:val="18"/>
          <w:szCs w:val="18"/>
        </w:rPr>
      </w:pPr>
      <w:r w:rsidRPr="007F4115">
        <w:rPr>
          <w:rFonts w:ascii="Arial" w:hAnsi="Arial" w:cs="Arial"/>
          <w:sz w:val="18"/>
          <w:szCs w:val="18"/>
        </w:rPr>
        <w:t>Provide test reports from manufacturer indicating product compliance with requirements.</w:t>
      </w:r>
    </w:p>
    <w:p w14:paraId="7A4F56E5" w14:textId="77777777" w:rsidR="00442337" w:rsidRPr="007F4115" w:rsidRDefault="00442337" w:rsidP="005E0721">
      <w:pPr>
        <w:pStyle w:val="ListParagraph"/>
        <w:numPr>
          <w:ilvl w:val="0"/>
          <w:numId w:val="17"/>
        </w:numPr>
        <w:rPr>
          <w:rFonts w:ascii="Arial" w:hAnsi="Arial" w:cs="Arial"/>
          <w:sz w:val="18"/>
          <w:szCs w:val="18"/>
        </w:rPr>
      </w:pPr>
      <w:r w:rsidRPr="007F4115">
        <w:rPr>
          <w:rFonts w:ascii="Arial" w:hAnsi="Arial" w:cs="Arial"/>
          <w:sz w:val="18"/>
          <w:szCs w:val="18"/>
        </w:rPr>
        <w:t>Preparation instructions and recommendations.</w:t>
      </w:r>
    </w:p>
    <w:p w14:paraId="50C599CF" w14:textId="77777777" w:rsidR="00442337" w:rsidRPr="007F4115" w:rsidRDefault="00442337" w:rsidP="005E0721">
      <w:pPr>
        <w:pStyle w:val="ListParagraph"/>
        <w:numPr>
          <w:ilvl w:val="0"/>
          <w:numId w:val="17"/>
        </w:numPr>
        <w:rPr>
          <w:rFonts w:ascii="Arial" w:hAnsi="Arial" w:cs="Arial"/>
          <w:sz w:val="18"/>
          <w:szCs w:val="18"/>
        </w:rPr>
      </w:pPr>
      <w:r w:rsidRPr="007F4115">
        <w:rPr>
          <w:rFonts w:ascii="Arial" w:hAnsi="Arial" w:cs="Arial"/>
          <w:sz w:val="18"/>
          <w:szCs w:val="18"/>
        </w:rPr>
        <w:t>Installation Methods.</w:t>
      </w:r>
    </w:p>
    <w:p w14:paraId="47AA7589" w14:textId="77777777" w:rsidR="002A05FE" w:rsidRPr="007F4115" w:rsidRDefault="00442337" w:rsidP="005E0721">
      <w:pPr>
        <w:pStyle w:val="ListParagraph"/>
        <w:numPr>
          <w:ilvl w:val="0"/>
          <w:numId w:val="16"/>
        </w:numPr>
        <w:rPr>
          <w:rFonts w:ascii="Arial" w:hAnsi="Arial" w:cs="Arial"/>
          <w:sz w:val="18"/>
          <w:szCs w:val="18"/>
        </w:rPr>
      </w:pPr>
      <w:r w:rsidRPr="007F4115">
        <w:rPr>
          <w:rFonts w:ascii="Arial" w:hAnsi="Arial" w:cs="Arial"/>
          <w:sz w:val="18"/>
          <w:szCs w:val="18"/>
        </w:rPr>
        <w:t>Shop Drawings: Show profile, thickness of metal panels, layout and dimensions of panels, location and type of fasteners, shape and method of trim attachment to structural support.</w:t>
      </w:r>
    </w:p>
    <w:p w14:paraId="716BF2B7" w14:textId="77777777" w:rsidR="002A05FE" w:rsidRPr="007F4115" w:rsidRDefault="00442337" w:rsidP="005E0721">
      <w:pPr>
        <w:pStyle w:val="ListParagraph"/>
        <w:numPr>
          <w:ilvl w:val="0"/>
          <w:numId w:val="16"/>
        </w:numPr>
        <w:rPr>
          <w:rFonts w:ascii="Arial" w:hAnsi="Arial" w:cs="Arial"/>
          <w:sz w:val="18"/>
          <w:szCs w:val="18"/>
        </w:rPr>
      </w:pPr>
      <w:r w:rsidRPr="007F4115">
        <w:rPr>
          <w:rFonts w:ascii="Arial" w:hAnsi="Arial" w:cs="Arial"/>
          <w:sz w:val="18"/>
          <w:szCs w:val="18"/>
        </w:rPr>
        <w:t>Panel Analysis: Withstand de</w:t>
      </w:r>
      <w:r w:rsidR="00212A85" w:rsidRPr="007F4115">
        <w:rPr>
          <w:rFonts w:ascii="Arial" w:hAnsi="Arial" w:cs="Arial"/>
          <w:sz w:val="18"/>
          <w:szCs w:val="18"/>
        </w:rPr>
        <w:t xml:space="preserve">sign loads without detrimental </w:t>
      </w:r>
      <w:r w:rsidRPr="007F4115">
        <w:rPr>
          <w:rFonts w:ascii="Arial" w:hAnsi="Arial" w:cs="Arial"/>
          <w:sz w:val="18"/>
          <w:szCs w:val="18"/>
        </w:rPr>
        <w:t>effects or deflection, thermal effects, and resistance to fastener pull out.</w:t>
      </w:r>
    </w:p>
    <w:p w14:paraId="554B508A" w14:textId="77777777" w:rsidR="002A05FE" w:rsidRPr="007F4115" w:rsidRDefault="00442337" w:rsidP="005E0721">
      <w:pPr>
        <w:pStyle w:val="ListParagraph"/>
        <w:numPr>
          <w:ilvl w:val="0"/>
          <w:numId w:val="16"/>
        </w:numPr>
        <w:rPr>
          <w:rFonts w:ascii="Arial" w:hAnsi="Arial" w:cs="Arial"/>
          <w:sz w:val="18"/>
          <w:szCs w:val="18"/>
        </w:rPr>
      </w:pPr>
      <w:r w:rsidRPr="007F4115">
        <w:rPr>
          <w:rFonts w:ascii="Arial" w:hAnsi="Arial" w:cs="Arial"/>
          <w:sz w:val="18"/>
          <w:szCs w:val="18"/>
        </w:rPr>
        <w:t>Verification Samples: Two samples, representing actual product, color, and patterns.</w:t>
      </w:r>
    </w:p>
    <w:p w14:paraId="455D93ED" w14:textId="77777777" w:rsidR="00212A85" w:rsidRPr="007F4115" w:rsidRDefault="00212A85" w:rsidP="005E0721">
      <w:pPr>
        <w:pStyle w:val="ListParagraph"/>
        <w:numPr>
          <w:ilvl w:val="0"/>
          <w:numId w:val="16"/>
        </w:numPr>
        <w:rPr>
          <w:rFonts w:ascii="Arial" w:hAnsi="Arial" w:cs="Arial"/>
          <w:sz w:val="18"/>
          <w:szCs w:val="18"/>
        </w:rPr>
      </w:pPr>
      <w:r w:rsidRPr="007F4115">
        <w:rPr>
          <w:rFonts w:ascii="Arial" w:hAnsi="Arial" w:cs="Arial"/>
          <w:sz w:val="18"/>
          <w:szCs w:val="18"/>
        </w:rPr>
        <w:t>Quality Assurance Submittals:</w:t>
      </w:r>
      <w:r w:rsidRPr="007F4115">
        <w:rPr>
          <w:rFonts w:ascii="Arial" w:hAnsi="Arial" w:cs="Arial"/>
          <w:sz w:val="18"/>
          <w:szCs w:val="18"/>
        </w:rPr>
        <w:tab/>
      </w:r>
    </w:p>
    <w:p w14:paraId="3200C41D" w14:textId="77777777" w:rsidR="00212A85" w:rsidRPr="007F4115" w:rsidRDefault="00212A85" w:rsidP="005E0721">
      <w:pPr>
        <w:pStyle w:val="ListParagraph"/>
        <w:numPr>
          <w:ilvl w:val="0"/>
          <w:numId w:val="18"/>
        </w:numPr>
        <w:rPr>
          <w:rFonts w:ascii="Arial" w:hAnsi="Arial" w:cs="Arial"/>
          <w:sz w:val="18"/>
          <w:szCs w:val="18"/>
        </w:rPr>
      </w:pPr>
      <w:r w:rsidRPr="007F4115">
        <w:rPr>
          <w:rFonts w:ascii="Arial" w:hAnsi="Arial" w:cs="Arial"/>
          <w:sz w:val="18"/>
          <w:szCs w:val="18"/>
        </w:rPr>
        <w:t>Manufacturer Erection Instructions: Installation instructions including material storage and handling, installation sequence, panel locations, attachment methods, details, and required trim accessories.</w:t>
      </w:r>
    </w:p>
    <w:p w14:paraId="62705E48" w14:textId="77777777" w:rsidR="00212A85" w:rsidRPr="007F4115" w:rsidRDefault="00097C0D" w:rsidP="005E0721">
      <w:pPr>
        <w:pStyle w:val="ListParagraph"/>
        <w:numPr>
          <w:ilvl w:val="1"/>
          <w:numId w:val="11"/>
        </w:numPr>
        <w:rPr>
          <w:rFonts w:ascii="Arial" w:hAnsi="Arial" w:cs="Arial"/>
          <w:sz w:val="18"/>
          <w:szCs w:val="18"/>
        </w:rPr>
      </w:pPr>
      <w:r w:rsidRPr="007F4115">
        <w:rPr>
          <w:rFonts w:ascii="Arial" w:hAnsi="Arial" w:cs="Arial"/>
          <w:sz w:val="18"/>
          <w:szCs w:val="18"/>
        </w:rPr>
        <w:t>QUALITY ASSURANCE</w:t>
      </w:r>
    </w:p>
    <w:p w14:paraId="0BDDD084" w14:textId="77777777" w:rsidR="00097C0D" w:rsidRPr="007F4115" w:rsidRDefault="00DC48B1" w:rsidP="005E0721">
      <w:pPr>
        <w:pStyle w:val="ListParagraph"/>
        <w:numPr>
          <w:ilvl w:val="0"/>
          <w:numId w:val="19"/>
        </w:numPr>
        <w:rPr>
          <w:rFonts w:ascii="Arial" w:hAnsi="Arial" w:cs="Arial"/>
          <w:sz w:val="18"/>
          <w:szCs w:val="18"/>
        </w:rPr>
      </w:pPr>
      <w:r w:rsidRPr="007F4115">
        <w:rPr>
          <w:rFonts w:ascii="Arial" w:hAnsi="Arial" w:cs="Arial"/>
          <w:sz w:val="18"/>
          <w:szCs w:val="18"/>
        </w:rPr>
        <w:t>Manufacturer Qualifications: 10 years of experience in the production of metal wall panels</w:t>
      </w:r>
    </w:p>
    <w:p w14:paraId="5795220E" w14:textId="77777777" w:rsidR="00DC48B1" w:rsidRPr="007F4115" w:rsidRDefault="00DC48B1" w:rsidP="005E0721">
      <w:pPr>
        <w:pStyle w:val="ListParagraph"/>
        <w:numPr>
          <w:ilvl w:val="0"/>
          <w:numId w:val="19"/>
        </w:numPr>
        <w:rPr>
          <w:rFonts w:ascii="Arial" w:hAnsi="Arial" w:cs="Arial"/>
          <w:sz w:val="18"/>
          <w:szCs w:val="18"/>
        </w:rPr>
      </w:pPr>
      <w:r w:rsidRPr="007F4115">
        <w:rPr>
          <w:rFonts w:ascii="Arial" w:hAnsi="Arial" w:cs="Arial"/>
          <w:sz w:val="18"/>
          <w:szCs w:val="18"/>
        </w:rPr>
        <w:t>Installer Qualification: Work supervised by person authorized by manufacturer</w:t>
      </w:r>
    </w:p>
    <w:p w14:paraId="0F486594" w14:textId="77777777" w:rsidR="00DC48B1" w:rsidRPr="007F4115" w:rsidRDefault="00DC48B1" w:rsidP="005E0721">
      <w:pPr>
        <w:pStyle w:val="ListParagraph"/>
        <w:numPr>
          <w:ilvl w:val="0"/>
          <w:numId w:val="20"/>
        </w:numPr>
        <w:rPr>
          <w:rFonts w:ascii="Arial" w:hAnsi="Arial" w:cs="Arial"/>
          <w:sz w:val="18"/>
          <w:szCs w:val="18"/>
        </w:rPr>
      </w:pPr>
      <w:r w:rsidRPr="007F4115">
        <w:rPr>
          <w:rFonts w:ascii="Arial" w:hAnsi="Arial" w:cs="Arial"/>
          <w:sz w:val="18"/>
          <w:szCs w:val="18"/>
        </w:rPr>
        <w:t>Installer: 10 years of experience with projects of similar size and scope.</w:t>
      </w:r>
    </w:p>
    <w:p w14:paraId="676DA738" w14:textId="77777777" w:rsidR="00DC48B1" w:rsidRPr="007F4115" w:rsidRDefault="006B35E2" w:rsidP="005E0721">
      <w:pPr>
        <w:pStyle w:val="ListParagraph"/>
        <w:numPr>
          <w:ilvl w:val="1"/>
          <w:numId w:val="11"/>
        </w:numPr>
        <w:rPr>
          <w:rFonts w:ascii="Arial" w:hAnsi="Arial" w:cs="Arial"/>
          <w:sz w:val="18"/>
          <w:szCs w:val="18"/>
        </w:rPr>
      </w:pPr>
      <w:r w:rsidRPr="007F4115">
        <w:rPr>
          <w:rFonts w:ascii="Arial" w:hAnsi="Arial" w:cs="Arial"/>
          <w:sz w:val="18"/>
          <w:szCs w:val="18"/>
        </w:rPr>
        <w:t>DELIVERY AND STORAGE</w:t>
      </w:r>
    </w:p>
    <w:p w14:paraId="74B501FB" w14:textId="77777777" w:rsidR="00DC48B1" w:rsidRPr="007F4115" w:rsidRDefault="00DC48B1" w:rsidP="005E0721">
      <w:pPr>
        <w:pStyle w:val="ListParagraph"/>
        <w:numPr>
          <w:ilvl w:val="0"/>
          <w:numId w:val="21"/>
        </w:numPr>
        <w:rPr>
          <w:rFonts w:ascii="Arial" w:hAnsi="Arial" w:cs="Arial"/>
          <w:sz w:val="18"/>
          <w:szCs w:val="18"/>
        </w:rPr>
      </w:pPr>
      <w:r w:rsidRPr="007F4115">
        <w:rPr>
          <w:rFonts w:ascii="Arial" w:hAnsi="Arial" w:cs="Arial"/>
          <w:sz w:val="18"/>
          <w:szCs w:val="18"/>
        </w:rPr>
        <w:t>Deliver and store products in manufacturer’s unopened packaging bearing the brand name and manufacturer’s identification until ready for installation.</w:t>
      </w:r>
    </w:p>
    <w:p w14:paraId="5F19F6F0" w14:textId="77777777" w:rsidR="002A4A15" w:rsidRPr="007F4115" w:rsidRDefault="00DC48B1" w:rsidP="005E0721">
      <w:pPr>
        <w:pStyle w:val="ListParagraph"/>
        <w:numPr>
          <w:ilvl w:val="0"/>
          <w:numId w:val="21"/>
        </w:numPr>
        <w:rPr>
          <w:rFonts w:ascii="Arial" w:hAnsi="Arial" w:cs="Arial"/>
          <w:sz w:val="18"/>
          <w:szCs w:val="18"/>
        </w:rPr>
      </w:pPr>
      <w:r w:rsidRPr="007F4115">
        <w:rPr>
          <w:rFonts w:ascii="Arial" w:hAnsi="Arial" w:cs="Arial"/>
          <w:sz w:val="18"/>
          <w:szCs w:val="18"/>
        </w:rPr>
        <w:lastRenderedPageBreak/>
        <w:t>Store panel materials on dry, level, firm and clean surfaces. Stack no more than two bundles high. Elevate one end of bundle to allow moisture to run off, cover and ventilate to allow air to circulate and moisture to escape.</w:t>
      </w:r>
    </w:p>
    <w:p w14:paraId="02233FAA" w14:textId="77777777" w:rsidR="006B35E2" w:rsidRPr="007F4115" w:rsidRDefault="006B35E2" w:rsidP="005E0721">
      <w:pPr>
        <w:pStyle w:val="ListParagraph"/>
        <w:numPr>
          <w:ilvl w:val="1"/>
          <w:numId w:val="11"/>
        </w:numPr>
        <w:rPr>
          <w:rFonts w:ascii="Arial" w:hAnsi="Arial" w:cs="Arial"/>
          <w:sz w:val="18"/>
          <w:szCs w:val="18"/>
        </w:rPr>
      </w:pPr>
      <w:r w:rsidRPr="007F4115">
        <w:rPr>
          <w:rFonts w:ascii="Arial" w:hAnsi="Arial" w:cs="Arial"/>
          <w:sz w:val="18"/>
          <w:szCs w:val="18"/>
        </w:rPr>
        <w:t>PROJECT CONDITIONS</w:t>
      </w:r>
    </w:p>
    <w:p w14:paraId="1D4E1482" w14:textId="77777777" w:rsidR="00CB60A2" w:rsidRPr="007F4115" w:rsidRDefault="00CB60A2" w:rsidP="005E0721">
      <w:pPr>
        <w:pStyle w:val="ListParagraph"/>
        <w:numPr>
          <w:ilvl w:val="0"/>
          <w:numId w:val="22"/>
        </w:numPr>
        <w:spacing w:after="0"/>
        <w:rPr>
          <w:rFonts w:ascii="Arial" w:hAnsi="Arial" w:cs="Arial"/>
          <w:sz w:val="18"/>
          <w:szCs w:val="18"/>
        </w:rPr>
      </w:pPr>
      <w:r w:rsidRPr="007F4115">
        <w:rPr>
          <w:rFonts w:ascii="Arial" w:hAnsi="Arial" w:cs="Arial"/>
          <w:sz w:val="18"/>
          <w:szCs w:val="18"/>
        </w:rPr>
        <w:t>Maintain environmental conditions (temperature, humidity and ventilation) within limits recommended by manufacturer for optimum results. Do not install products under environmental conditions outside manufacturer’s recommended limits.</w:t>
      </w:r>
    </w:p>
    <w:p w14:paraId="57757819" w14:textId="77777777" w:rsidR="00D416F0" w:rsidRPr="007F4115" w:rsidRDefault="00CB60A2" w:rsidP="005E0721">
      <w:pPr>
        <w:pStyle w:val="ListParagraph"/>
        <w:numPr>
          <w:ilvl w:val="1"/>
          <w:numId w:val="11"/>
        </w:numPr>
        <w:spacing w:after="0"/>
        <w:rPr>
          <w:rFonts w:ascii="Arial" w:hAnsi="Arial" w:cs="Arial"/>
          <w:sz w:val="18"/>
          <w:szCs w:val="18"/>
        </w:rPr>
      </w:pPr>
      <w:r w:rsidRPr="007F4115">
        <w:rPr>
          <w:rFonts w:ascii="Arial" w:hAnsi="Arial" w:cs="Arial"/>
          <w:sz w:val="18"/>
          <w:szCs w:val="18"/>
        </w:rPr>
        <w:t>WAR</w:t>
      </w:r>
      <w:r w:rsidR="005B581A" w:rsidRPr="007F4115">
        <w:rPr>
          <w:rFonts w:ascii="Arial" w:hAnsi="Arial" w:cs="Arial"/>
          <w:sz w:val="18"/>
          <w:szCs w:val="18"/>
        </w:rPr>
        <w:t>R</w:t>
      </w:r>
      <w:r w:rsidRPr="007F4115">
        <w:rPr>
          <w:rFonts w:ascii="Arial" w:hAnsi="Arial" w:cs="Arial"/>
          <w:sz w:val="18"/>
          <w:szCs w:val="18"/>
        </w:rPr>
        <w:t>ANTY</w:t>
      </w:r>
    </w:p>
    <w:p w14:paraId="508D42C1" w14:textId="77777777" w:rsidR="00D416F0" w:rsidRPr="007F4115" w:rsidRDefault="00D416F0" w:rsidP="00D416F0">
      <w:pPr>
        <w:spacing w:after="0"/>
        <w:ind w:firstLine="720"/>
        <w:rPr>
          <w:rFonts w:ascii="Arial" w:hAnsi="Arial" w:cs="Arial"/>
          <w:sz w:val="18"/>
          <w:szCs w:val="18"/>
        </w:rPr>
      </w:pPr>
      <w:r w:rsidRPr="007F4115">
        <w:rPr>
          <w:rFonts w:ascii="Arial" w:eastAsiaTheme="minorEastAsia" w:hAnsi="Arial" w:cs="Arial"/>
          <w:sz w:val="18"/>
          <w:szCs w:val="18"/>
        </w:rPr>
        <w:t>A.   Provide manufacturer's standard limited warranties for products and finishes.</w:t>
      </w:r>
    </w:p>
    <w:p w14:paraId="5646C0A0" w14:textId="77777777" w:rsidR="00D416F0" w:rsidRPr="007F4115" w:rsidRDefault="00D416F0" w:rsidP="00D416F0">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rPr>
          <w:rFonts w:ascii="Arial" w:eastAsiaTheme="minorEastAsia" w:hAnsi="Arial" w:cs="Arial"/>
          <w:b/>
          <w:vanish/>
          <w:color w:val="FF0000"/>
          <w:sz w:val="18"/>
          <w:szCs w:val="18"/>
        </w:rPr>
      </w:pPr>
      <w:r w:rsidRPr="007F4115">
        <w:rPr>
          <w:rFonts w:ascii="Arial" w:eastAsiaTheme="minorEastAsia" w:hAnsi="Arial" w:cs="Arial"/>
          <w:b/>
          <w:vanish/>
          <w:color w:val="FF0000"/>
          <w:sz w:val="18"/>
          <w:szCs w:val="18"/>
        </w:rPr>
        <w:t>.** NOTE TO SPECIFIER ** Delete warranty information not specific to project.</w:t>
      </w:r>
    </w:p>
    <w:p w14:paraId="7358A425" w14:textId="77777777" w:rsidR="00D416F0" w:rsidRPr="007F4115" w:rsidRDefault="00D416F0" w:rsidP="005E0721">
      <w:pPr>
        <w:widowControl w:val="0"/>
        <w:numPr>
          <w:ilvl w:val="3"/>
          <w:numId w:val="12"/>
        </w:numPr>
        <w:autoSpaceDE w:val="0"/>
        <w:autoSpaceDN w:val="0"/>
        <w:adjustRightInd w:val="0"/>
        <w:spacing w:after="0" w:line="240" w:lineRule="auto"/>
        <w:ind w:left="1728" w:hanging="576"/>
        <w:rPr>
          <w:rFonts w:ascii="Arial" w:eastAsiaTheme="minorEastAsia" w:hAnsi="Arial" w:cs="Arial"/>
          <w:sz w:val="18"/>
          <w:szCs w:val="18"/>
        </w:rPr>
      </w:pPr>
      <w:r w:rsidRPr="007F4115">
        <w:rPr>
          <w:rFonts w:ascii="Arial" w:eastAsiaTheme="minorEastAsia" w:hAnsi="Arial" w:cs="Arial"/>
          <w:sz w:val="18"/>
          <w:szCs w:val="18"/>
        </w:rPr>
        <w:tab/>
        <w:t>Material Warranty: Manufacturer agrees to repair or replace items that fail in materials or workmanship within warranty period. Items covered by the warranty include structural performance and finish performance.</w:t>
      </w:r>
    </w:p>
    <w:p w14:paraId="2A9E2078" w14:textId="601243B2" w:rsidR="00D416F0" w:rsidRPr="007F4115" w:rsidRDefault="00314281" w:rsidP="005E0721">
      <w:pPr>
        <w:widowControl w:val="0"/>
        <w:numPr>
          <w:ilvl w:val="4"/>
          <w:numId w:val="12"/>
        </w:numPr>
        <w:autoSpaceDE w:val="0"/>
        <w:autoSpaceDN w:val="0"/>
        <w:adjustRightInd w:val="0"/>
        <w:spacing w:after="0" w:line="240" w:lineRule="auto"/>
        <w:ind w:left="2304" w:hanging="576"/>
        <w:rPr>
          <w:rFonts w:ascii="Arial" w:eastAsiaTheme="minorEastAsia" w:hAnsi="Arial" w:cs="Arial"/>
          <w:sz w:val="18"/>
          <w:szCs w:val="18"/>
        </w:rPr>
      </w:pPr>
      <w:r>
        <w:rPr>
          <w:rFonts w:ascii="Arial" w:eastAsiaTheme="minorEastAsia" w:hAnsi="Arial" w:cs="Arial"/>
          <w:sz w:val="18"/>
          <w:szCs w:val="18"/>
        </w:rPr>
        <w:t xml:space="preserve">    </w:t>
      </w:r>
      <w:r w:rsidR="00D416F0" w:rsidRPr="007F4115">
        <w:rPr>
          <w:rFonts w:ascii="Arial" w:eastAsiaTheme="minorEastAsia" w:hAnsi="Arial" w:cs="Arial"/>
          <w:sz w:val="18"/>
          <w:szCs w:val="18"/>
        </w:rPr>
        <w:t>Installation Warranty Period: 2 years from date of Substantial Completion.</w:t>
      </w:r>
    </w:p>
    <w:p w14:paraId="0F506D58" w14:textId="77777777" w:rsidR="00D416F0" w:rsidRPr="007F4115" w:rsidRDefault="00D416F0" w:rsidP="00D416F0">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rPr>
          <w:rFonts w:ascii="Arial" w:eastAsiaTheme="minorEastAsia" w:hAnsi="Arial" w:cs="Arial"/>
          <w:b/>
          <w:vanish/>
          <w:color w:val="FF0000"/>
          <w:sz w:val="18"/>
          <w:szCs w:val="18"/>
        </w:rPr>
      </w:pPr>
      <w:r w:rsidRPr="007F4115">
        <w:rPr>
          <w:rFonts w:ascii="Arial" w:eastAsiaTheme="minorEastAsia" w:hAnsi="Arial" w:cs="Arial"/>
          <w:b/>
          <w:vanish/>
          <w:color w:val="FF0000"/>
          <w:sz w:val="18"/>
          <w:szCs w:val="18"/>
        </w:rPr>
        <w:t>** NOTE TO SPECIFIER ** Finish warranty periods are limited by the coil coater and the coating manufacturer and the finish. Delete if fluoropolymer finish is not required.</w:t>
      </w:r>
    </w:p>
    <w:p w14:paraId="22B12BFE" w14:textId="77777777" w:rsidR="00314281" w:rsidRPr="00314281" w:rsidRDefault="00D416F0" w:rsidP="00CB60A2">
      <w:pPr>
        <w:widowControl w:val="0"/>
        <w:numPr>
          <w:ilvl w:val="3"/>
          <w:numId w:val="12"/>
        </w:numPr>
        <w:autoSpaceDE w:val="0"/>
        <w:autoSpaceDN w:val="0"/>
        <w:adjustRightInd w:val="0"/>
        <w:spacing w:after="0" w:line="240" w:lineRule="auto"/>
        <w:ind w:left="1728" w:hanging="576"/>
        <w:rPr>
          <w:rFonts w:ascii="Arial" w:eastAsiaTheme="minorEastAsia" w:hAnsi="Arial" w:cs="Arial"/>
          <w:sz w:val="18"/>
          <w:szCs w:val="18"/>
        </w:rPr>
      </w:pPr>
      <w:r w:rsidRPr="007F4115">
        <w:rPr>
          <w:rFonts w:ascii="Arial" w:eastAsiaTheme="minorEastAsia" w:hAnsi="Arial" w:cs="Arial"/>
          <w:sz w:val="18"/>
          <w:szCs w:val="18"/>
        </w:rPr>
        <w:tab/>
        <w:t>Finish Warranty: Period: 10 years from date of Substantial Completion. Manufacturer agrees to repair or replace metal panels that show evidence of deterioration of finish, including flaking or peeling from metal substrate.</w:t>
      </w:r>
      <w:r w:rsidR="00CB60A2" w:rsidRPr="00CB17B6">
        <w:rPr>
          <w:rFonts w:ascii="Arial" w:hAnsi="Arial" w:cs="Arial"/>
          <w:sz w:val="18"/>
          <w:szCs w:val="18"/>
        </w:rPr>
        <w:tab/>
      </w:r>
    </w:p>
    <w:p w14:paraId="1B7F82F7" w14:textId="3E38C382" w:rsidR="00CB60A2" w:rsidRPr="00CB17B6" w:rsidRDefault="00CB60A2" w:rsidP="00314281">
      <w:pPr>
        <w:widowControl w:val="0"/>
        <w:autoSpaceDE w:val="0"/>
        <w:autoSpaceDN w:val="0"/>
        <w:adjustRightInd w:val="0"/>
        <w:spacing w:after="0" w:line="240" w:lineRule="auto"/>
        <w:ind w:left="1728"/>
        <w:rPr>
          <w:rFonts w:ascii="Arial" w:eastAsiaTheme="minorEastAsia" w:hAnsi="Arial" w:cs="Arial"/>
          <w:sz w:val="18"/>
          <w:szCs w:val="18"/>
        </w:rPr>
      </w:pPr>
      <w:r w:rsidRPr="00CB17B6">
        <w:rPr>
          <w:rFonts w:ascii="Arial" w:hAnsi="Arial" w:cs="Arial"/>
          <w:sz w:val="18"/>
          <w:szCs w:val="18"/>
        </w:rPr>
        <w:tab/>
      </w:r>
      <w:r w:rsidRPr="00CB17B6">
        <w:rPr>
          <w:rFonts w:ascii="Arial" w:hAnsi="Arial" w:cs="Arial"/>
          <w:sz w:val="18"/>
          <w:szCs w:val="18"/>
        </w:rPr>
        <w:tab/>
      </w:r>
      <w:r w:rsidRPr="00CB17B6">
        <w:rPr>
          <w:rFonts w:ascii="Arial" w:hAnsi="Arial" w:cs="Arial"/>
          <w:sz w:val="18"/>
          <w:szCs w:val="18"/>
        </w:rPr>
        <w:tab/>
      </w:r>
      <w:r w:rsidRPr="00CB17B6">
        <w:rPr>
          <w:rFonts w:ascii="Arial" w:hAnsi="Arial" w:cs="Arial"/>
          <w:sz w:val="18"/>
          <w:szCs w:val="18"/>
        </w:rPr>
        <w:tab/>
      </w:r>
      <w:r w:rsidRPr="00CB17B6">
        <w:rPr>
          <w:rFonts w:ascii="Arial" w:hAnsi="Arial" w:cs="Arial"/>
          <w:sz w:val="18"/>
          <w:szCs w:val="18"/>
        </w:rPr>
        <w:tab/>
      </w:r>
      <w:r w:rsidRPr="00CB17B6">
        <w:rPr>
          <w:rFonts w:ascii="Arial" w:hAnsi="Arial" w:cs="Arial"/>
          <w:sz w:val="18"/>
          <w:szCs w:val="18"/>
        </w:rPr>
        <w:tab/>
      </w:r>
    </w:p>
    <w:p w14:paraId="05D007D7" w14:textId="77777777" w:rsidR="00994B10" w:rsidRPr="007F4115" w:rsidRDefault="00994B10" w:rsidP="00994B10">
      <w:pPr>
        <w:rPr>
          <w:rFonts w:ascii="Arial" w:hAnsi="Arial" w:cs="Arial"/>
          <w:color w:val="FF0000"/>
          <w:sz w:val="18"/>
          <w:szCs w:val="18"/>
        </w:rPr>
      </w:pPr>
      <w:r w:rsidRPr="007F4115">
        <w:rPr>
          <w:rFonts w:ascii="Arial" w:hAnsi="Arial" w:cs="Arial"/>
          <w:sz w:val="18"/>
          <w:szCs w:val="18"/>
        </w:rPr>
        <w:t>PART 2 PRODUCTS</w:t>
      </w:r>
      <w:r w:rsidR="00D64CC2" w:rsidRPr="007F4115">
        <w:rPr>
          <w:rFonts w:ascii="Arial" w:hAnsi="Arial" w:cs="Arial"/>
          <w:sz w:val="18"/>
          <w:szCs w:val="18"/>
        </w:rPr>
        <w:t xml:space="preserve"> </w:t>
      </w:r>
      <w:r w:rsidR="00D64CC2" w:rsidRPr="007F4115">
        <w:rPr>
          <w:rFonts w:ascii="Arial" w:hAnsi="Arial" w:cs="Arial"/>
          <w:color w:val="FF0000"/>
          <w:sz w:val="18"/>
          <w:szCs w:val="18"/>
        </w:rPr>
        <w:t>(Delete items that do not apply)</w:t>
      </w:r>
    </w:p>
    <w:p w14:paraId="18C968DF" w14:textId="4B68397D" w:rsidR="00994B10" w:rsidRPr="007F4115" w:rsidRDefault="00994B10" w:rsidP="005E0721">
      <w:pPr>
        <w:pStyle w:val="ListParagraph"/>
        <w:numPr>
          <w:ilvl w:val="1"/>
          <w:numId w:val="26"/>
        </w:numPr>
        <w:spacing w:after="0"/>
        <w:rPr>
          <w:rFonts w:ascii="Arial" w:hAnsi="Arial" w:cs="Arial"/>
          <w:sz w:val="18"/>
          <w:szCs w:val="18"/>
        </w:rPr>
      </w:pPr>
      <w:r w:rsidRPr="007F4115">
        <w:rPr>
          <w:rFonts w:ascii="Arial" w:hAnsi="Arial" w:cs="Arial"/>
          <w:sz w:val="18"/>
          <w:szCs w:val="18"/>
        </w:rPr>
        <w:t>MANUFACTURERS</w:t>
      </w:r>
    </w:p>
    <w:p w14:paraId="01C8FB79" w14:textId="5EEDCB0A" w:rsidR="00D64CC2" w:rsidRDefault="00C34D30" w:rsidP="00CB17B6">
      <w:pPr>
        <w:pStyle w:val="ListParagraph"/>
        <w:numPr>
          <w:ilvl w:val="0"/>
          <w:numId w:val="2"/>
        </w:numPr>
        <w:spacing w:after="0"/>
        <w:rPr>
          <w:rFonts w:ascii="Arial" w:hAnsi="Arial" w:cs="Arial"/>
          <w:sz w:val="18"/>
          <w:szCs w:val="18"/>
        </w:rPr>
      </w:pPr>
      <w:r w:rsidRPr="007F4115">
        <w:rPr>
          <w:rFonts w:ascii="Arial" w:hAnsi="Arial" w:cs="Arial"/>
          <w:sz w:val="18"/>
          <w:szCs w:val="18"/>
        </w:rPr>
        <w:t xml:space="preserve">Basis of Design: </w:t>
      </w:r>
      <w:r w:rsidR="00A35717" w:rsidRPr="007F4115">
        <w:rPr>
          <w:rFonts w:ascii="Arial" w:hAnsi="Arial" w:cs="Arial"/>
          <w:sz w:val="18"/>
          <w:szCs w:val="18"/>
        </w:rPr>
        <w:t>Visionline</w:t>
      </w:r>
      <w:r w:rsidR="00CB17B6">
        <w:rPr>
          <w:rFonts w:ascii="Arial" w:hAnsi="Arial" w:cs="Arial"/>
          <w:sz w:val="18"/>
          <w:szCs w:val="18"/>
        </w:rPr>
        <w:t xml:space="preserve"> </w:t>
      </w:r>
      <w:r w:rsidR="00314281">
        <w:rPr>
          <w:rFonts w:ascii="Arial" w:hAnsi="Arial" w:cs="Arial"/>
          <w:sz w:val="18"/>
          <w:szCs w:val="18"/>
        </w:rPr>
        <w:t>F-Series</w:t>
      </w:r>
      <w:r w:rsidR="00A35717" w:rsidRPr="007F4115">
        <w:rPr>
          <w:rFonts w:ascii="Arial" w:hAnsi="Arial" w:cs="Arial"/>
          <w:sz w:val="18"/>
          <w:szCs w:val="18"/>
        </w:rPr>
        <w:t xml:space="preserve"> Plate</w:t>
      </w:r>
    </w:p>
    <w:p w14:paraId="1663F6E0" w14:textId="01F179FB" w:rsidR="00CB17B6" w:rsidRDefault="00CB17B6" w:rsidP="00CB17B6">
      <w:pPr>
        <w:pStyle w:val="ListParagraph"/>
        <w:numPr>
          <w:ilvl w:val="0"/>
          <w:numId w:val="2"/>
        </w:numPr>
        <w:spacing w:after="0"/>
        <w:rPr>
          <w:rFonts w:ascii="Arial" w:hAnsi="Arial" w:cs="Arial"/>
          <w:sz w:val="18"/>
          <w:szCs w:val="18"/>
        </w:rPr>
      </w:pPr>
      <w:r>
        <w:rPr>
          <w:rFonts w:ascii="Arial" w:hAnsi="Arial" w:cs="Arial"/>
          <w:sz w:val="18"/>
          <w:szCs w:val="18"/>
        </w:rPr>
        <w:t>Substitutions: None</w:t>
      </w:r>
    </w:p>
    <w:p w14:paraId="27E14955" w14:textId="0225D184" w:rsidR="00314281" w:rsidRPr="00CB17B6" w:rsidRDefault="00314281" w:rsidP="00CB17B6">
      <w:pPr>
        <w:pStyle w:val="ListParagraph"/>
        <w:numPr>
          <w:ilvl w:val="0"/>
          <w:numId w:val="2"/>
        </w:numPr>
        <w:spacing w:after="0"/>
        <w:rPr>
          <w:rFonts w:ascii="Arial" w:hAnsi="Arial" w:cs="Arial"/>
          <w:sz w:val="18"/>
          <w:szCs w:val="18"/>
        </w:rPr>
      </w:pPr>
      <w:r>
        <w:rPr>
          <w:rFonts w:ascii="Arial" w:hAnsi="Arial" w:cs="Arial"/>
          <w:sz w:val="18"/>
          <w:szCs w:val="18"/>
        </w:rPr>
        <w:t>Requests for Substitutions: in accordance with Section 01 60 00 - Product Requirements</w:t>
      </w:r>
    </w:p>
    <w:p w14:paraId="43AA33D2" w14:textId="77777777" w:rsidR="00994B10" w:rsidRPr="007F4115" w:rsidRDefault="00994B10" w:rsidP="005E0721">
      <w:pPr>
        <w:pStyle w:val="ListParagraph"/>
        <w:numPr>
          <w:ilvl w:val="1"/>
          <w:numId w:val="26"/>
        </w:numPr>
        <w:spacing w:after="0"/>
        <w:rPr>
          <w:rFonts w:ascii="Arial" w:hAnsi="Arial" w:cs="Arial"/>
          <w:sz w:val="18"/>
          <w:szCs w:val="18"/>
        </w:rPr>
      </w:pPr>
      <w:r w:rsidRPr="007F4115">
        <w:rPr>
          <w:rFonts w:ascii="Arial" w:hAnsi="Arial" w:cs="Arial"/>
          <w:sz w:val="18"/>
          <w:szCs w:val="18"/>
        </w:rPr>
        <w:t>FLUSH METAL PLATE PANELS</w:t>
      </w:r>
      <w:r w:rsidR="00EC078A" w:rsidRPr="007F4115">
        <w:rPr>
          <w:rFonts w:ascii="Arial" w:hAnsi="Arial" w:cs="Arial"/>
          <w:sz w:val="18"/>
          <w:szCs w:val="18"/>
        </w:rPr>
        <w:t xml:space="preserve"> </w:t>
      </w:r>
      <w:r w:rsidR="00EC078A" w:rsidRPr="007F4115">
        <w:rPr>
          <w:rFonts w:ascii="Arial" w:hAnsi="Arial" w:cs="Arial"/>
          <w:color w:val="FF0000"/>
          <w:sz w:val="18"/>
          <w:szCs w:val="18"/>
        </w:rPr>
        <w:t>(Delete items that do not apply)</w:t>
      </w:r>
    </w:p>
    <w:p w14:paraId="446D5BC7" w14:textId="77777777" w:rsidR="00FD3F91" w:rsidRPr="007F4115" w:rsidRDefault="00E166A5" w:rsidP="00D416F0">
      <w:pPr>
        <w:pStyle w:val="ListParagraph"/>
        <w:numPr>
          <w:ilvl w:val="0"/>
          <w:numId w:val="3"/>
        </w:numPr>
        <w:spacing w:after="0"/>
        <w:rPr>
          <w:rFonts w:ascii="Arial" w:hAnsi="Arial" w:cs="Arial"/>
          <w:sz w:val="18"/>
          <w:szCs w:val="18"/>
        </w:rPr>
      </w:pPr>
      <w:r w:rsidRPr="007F4115">
        <w:rPr>
          <w:rFonts w:ascii="Arial" w:hAnsi="Arial" w:cs="Arial"/>
          <w:sz w:val="18"/>
          <w:szCs w:val="18"/>
        </w:rPr>
        <w:t>Galvalume Steel</w:t>
      </w:r>
    </w:p>
    <w:p w14:paraId="3266B60A" w14:textId="77777777" w:rsidR="00FD3F91" w:rsidRPr="007F4115" w:rsidRDefault="00836EEE" w:rsidP="00D416F0">
      <w:pPr>
        <w:pStyle w:val="ListParagraph"/>
        <w:numPr>
          <w:ilvl w:val="0"/>
          <w:numId w:val="5"/>
        </w:numPr>
        <w:spacing w:after="0"/>
        <w:rPr>
          <w:rFonts w:ascii="Arial" w:hAnsi="Arial" w:cs="Arial"/>
          <w:sz w:val="18"/>
          <w:szCs w:val="18"/>
        </w:rPr>
      </w:pPr>
      <w:r w:rsidRPr="007F4115">
        <w:rPr>
          <w:rFonts w:ascii="Arial" w:hAnsi="Arial" w:cs="Arial"/>
          <w:sz w:val="18"/>
          <w:szCs w:val="18"/>
        </w:rPr>
        <w:t>Panel</w:t>
      </w:r>
      <w:r w:rsidR="00FD3F91" w:rsidRPr="007F4115">
        <w:rPr>
          <w:rFonts w:ascii="Arial" w:hAnsi="Arial" w:cs="Arial"/>
          <w:sz w:val="18"/>
          <w:szCs w:val="18"/>
        </w:rPr>
        <w:t>:</w:t>
      </w:r>
    </w:p>
    <w:p w14:paraId="296261D2" w14:textId="77777777" w:rsidR="008A1D4F" w:rsidRPr="007F4115" w:rsidRDefault="00985BF6" w:rsidP="008A1D4F">
      <w:pPr>
        <w:pStyle w:val="ListParagraph"/>
        <w:numPr>
          <w:ilvl w:val="1"/>
          <w:numId w:val="5"/>
        </w:numPr>
        <w:spacing w:after="0"/>
        <w:rPr>
          <w:rFonts w:ascii="Arial" w:hAnsi="Arial" w:cs="Arial"/>
          <w:sz w:val="18"/>
          <w:szCs w:val="18"/>
        </w:rPr>
      </w:pPr>
      <w:r w:rsidRPr="007F4115">
        <w:rPr>
          <w:rFonts w:ascii="Arial" w:hAnsi="Arial" w:cs="Arial"/>
          <w:sz w:val="18"/>
          <w:szCs w:val="18"/>
        </w:rPr>
        <w:t>Depth: 1</w:t>
      </w:r>
      <w:r w:rsidR="008A1D4F" w:rsidRPr="007F4115">
        <w:rPr>
          <w:rFonts w:ascii="Arial" w:hAnsi="Arial" w:cs="Arial"/>
          <w:sz w:val="18"/>
          <w:szCs w:val="18"/>
        </w:rPr>
        <w:t>” nominal</w:t>
      </w:r>
    </w:p>
    <w:p w14:paraId="3E4F7401" w14:textId="494F39D4" w:rsidR="008A1D4F" w:rsidRPr="007F4115" w:rsidRDefault="00985BF6" w:rsidP="008A1D4F">
      <w:pPr>
        <w:pStyle w:val="ListParagraph"/>
        <w:numPr>
          <w:ilvl w:val="1"/>
          <w:numId w:val="5"/>
        </w:numPr>
        <w:spacing w:after="0"/>
        <w:rPr>
          <w:rFonts w:ascii="Arial" w:hAnsi="Arial" w:cs="Arial"/>
          <w:sz w:val="18"/>
          <w:szCs w:val="18"/>
        </w:rPr>
      </w:pPr>
      <w:r w:rsidRPr="007F4115">
        <w:rPr>
          <w:rFonts w:ascii="Arial" w:hAnsi="Arial" w:cs="Arial"/>
          <w:sz w:val="18"/>
          <w:szCs w:val="18"/>
        </w:rPr>
        <w:t>Joint: ½”</w:t>
      </w:r>
      <w:r w:rsidR="008A1D4F" w:rsidRPr="007F4115">
        <w:rPr>
          <w:rFonts w:ascii="Arial" w:hAnsi="Arial" w:cs="Arial"/>
          <w:sz w:val="18"/>
          <w:szCs w:val="18"/>
        </w:rPr>
        <w:t xml:space="preserve"> nominal</w:t>
      </w:r>
    </w:p>
    <w:p w14:paraId="0922257B" w14:textId="77777777" w:rsidR="008A1D4F" w:rsidRPr="007F4115" w:rsidRDefault="008A1D4F" w:rsidP="008A1D4F">
      <w:pPr>
        <w:pStyle w:val="ListParagraph"/>
        <w:numPr>
          <w:ilvl w:val="1"/>
          <w:numId w:val="5"/>
        </w:numPr>
        <w:spacing w:after="0"/>
        <w:rPr>
          <w:rFonts w:ascii="Arial" w:hAnsi="Arial" w:cs="Arial"/>
          <w:sz w:val="18"/>
          <w:szCs w:val="18"/>
        </w:rPr>
      </w:pPr>
      <w:r w:rsidRPr="007F4115">
        <w:rPr>
          <w:rFonts w:ascii="Arial" w:hAnsi="Arial" w:cs="Arial"/>
          <w:sz w:val="18"/>
          <w:szCs w:val="18"/>
        </w:rPr>
        <w:t>Size: As shown on drawings</w:t>
      </w:r>
    </w:p>
    <w:p w14:paraId="7E048E5C" w14:textId="77777777" w:rsidR="00FD3F91" w:rsidRPr="007F4115" w:rsidRDefault="00FD3F91" w:rsidP="00D416F0">
      <w:pPr>
        <w:pStyle w:val="ListParagraph"/>
        <w:numPr>
          <w:ilvl w:val="0"/>
          <w:numId w:val="5"/>
        </w:numPr>
        <w:spacing w:after="0"/>
        <w:rPr>
          <w:rFonts w:ascii="Arial" w:hAnsi="Arial" w:cs="Arial"/>
          <w:sz w:val="18"/>
          <w:szCs w:val="18"/>
        </w:rPr>
      </w:pPr>
      <w:r w:rsidRPr="007F4115">
        <w:rPr>
          <w:rFonts w:ascii="Arial" w:hAnsi="Arial" w:cs="Arial"/>
          <w:sz w:val="18"/>
          <w:szCs w:val="18"/>
        </w:rPr>
        <w:t>Material:</w:t>
      </w:r>
    </w:p>
    <w:p w14:paraId="0FD665D9" w14:textId="77777777" w:rsidR="008A1D4F" w:rsidRPr="007F4115" w:rsidRDefault="0078600C" w:rsidP="008A1D4F">
      <w:pPr>
        <w:pStyle w:val="ListParagraph"/>
        <w:numPr>
          <w:ilvl w:val="1"/>
          <w:numId w:val="5"/>
        </w:numPr>
        <w:spacing w:after="0"/>
        <w:rPr>
          <w:rFonts w:ascii="Arial" w:hAnsi="Arial" w:cs="Arial"/>
          <w:sz w:val="18"/>
          <w:szCs w:val="18"/>
        </w:rPr>
      </w:pPr>
      <w:r w:rsidRPr="007F4115">
        <w:rPr>
          <w:rFonts w:ascii="Arial" w:hAnsi="Arial" w:cs="Arial"/>
          <w:sz w:val="18"/>
          <w:szCs w:val="18"/>
        </w:rPr>
        <w:t>Al</w:t>
      </w:r>
      <w:r w:rsidR="00327BA4" w:rsidRPr="007F4115">
        <w:rPr>
          <w:rFonts w:ascii="Arial" w:hAnsi="Arial" w:cs="Arial"/>
          <w:sz w:val="18"/>
          <w:szCs w:val="18"/>
        </w:rPr>
        <w:t>uminum-Zinc Alloy-Coated Steel Sheet: ASTM A792/A792M</w:t>
      </w:r>
      <w:r w:rsidR="00FA0701" w:rsidRPr="007F4115">
        <w:rPr>
          <w:rFonts w:ascii="Arial" w:hAnsi="Arial" w:cs="Arial"/>
          <w:sz w:val="18"/>
          <w:szCs w:val="18"/>
        </w:rPr>
        <w:t xml:space="preserve"> – Grade 50, Coating Class AZ50 pre-painted by the coil-coating process per ASTM</w:t>
      </w:r>
      <w:r w:rsidR="00836EEE" w:rsidRPr="007F4115">
        <w:rPr>
          <w:rFonts w:ascii="Arial" w:hAnsi="Arial" w:cs="Arial"/>
          <w:sz w:val="18"/>
          <w:szCs w:val="18"/>
        </w:rPr>
        <w:t xml:space="preserve"> A</w:t>
      </w:r>
      <w:r w:rsidR="00FA0701" w:rsidRPr="007F4115">
        <w:rPr>
          <w:rFonts w:ascii="Arial" w:hAnsi="Arial" w:cs="Arial"/>
          <w:sz w:val="18"/>
          <w:szCs w:val="18"/>
        </w:rPr>
        <w:t>755/</w:t>
      </w:r>
      <w:r w:rsidR="00836EEE" w:rsidRPr="007F4115">
        <w:rPr>
          <w:rFonts w:ascii="Arial" w:hAnsi="Arial" w:cs="Arial"/>
          <w:sz w:val="18"/>
          <w:szCs w:val="18"/>
        </w:rPr>
        <w:t>A</w:t>
      </w:r>
      <w:r w:rsidR="00FA0701" w:rsidRPr="007F4115">
        <w:rPr>
          <w:rFonts w:ascii="Arial" w:hAnsi="Arial" w:cs="Arial"/>
          <w:sz w:val="18"/>
          <w:szCs w:val="18"/>
        </w:rPr>
        <w:t>755M</w:t>
      </w:r>
    </w:p>
    <w:p w14:paraId="2F0DE437" w14:textId="7FE36A60" w:rsidR="008A1D4F" w:rsidRPr="007F4115" w:rsidRDefault="008A1D4F" w:rsidP="008A1D4F">
      <w:pPr>
        <w:pStyle w:val="ListParagraph"/>
        <w:numPr>
          <w:ilvl w:val="1"/>
          <w:numId w:val="5"/>
        </w:numPr>
        <w:spacing w:after="0"/>
        <w:rPr>
          <w:rFonts w:ascii="Arial" w:hAnsi="Arial" w:cs="Arial"/>
          <w:sz w:val="18"/>
          <w:szCs w:val="18"/>
        </w:rPr>
      </w:pPr>
      <w:r w:rsidRPr="007F4115">
        <w:rPr>
          <w:rFonts w:ascii="Arial" w:hAnsi="Arial" w:cs="Arial"/>
          <w:sz w:val="18"/>
          <w:szCs w:val="18"/>
        </w:rPr>
        <w:t>Thickness</w:t>
      </w:r>
      <w:r w:rsidR="00FA0701" w:rsidRPr="007F4115">
        <w:rPr>
          <w:rFonts w:ascii="Arial" w:hAnsi="Arial" w:cs="Arial"/>
          <w:sz w:val="18"/>
          <w:szCs w:val="18"/>
        </w:rPr>
        <w:t xml:space="preserve"> in Gauge</w:t>
      </w:r>
      <w:r w:rsidRPr="007F4115">
        <w:rPr>
          <w:rFonts w:ascii="Arial" w:hAnsi="Arial" w:cs="Arial"/>
          <w:sz w:val="18"/>
          <w:szCs w:val="18"/>
        </w:rPr>
        <w:t xml:space="preserve">: </w:t>
      </w:r>
      <w:r w:rsidR="00FA0701" w:rsidRPr="007F4115">
        <w:rPr>
          <w:rFonts w:ascii="Arial" w:hAnsi="Arial" w:cs="Arial"/>
          <w:sz w:val="18"/>
          <w:szCs w:val="18"/>
        </w:rPr>
        <w:t>22</w:t>
      </w:r>
    </w:p>
    <w:p w14:paraId="42F8D62A" w14:textId="77777777" w:rsidR="00FD3F91" w:rsidRPr="007F4115" w:rsidRDefault="00FD3F91" w:rsidP="00D416F0">
      <w:pPr>
        <w:pStyle w:val="ListParagraph"/>
        <w:numPr>
          <w:ilvl w:val="0"/>
          <w:numId w:val="5"/>
        </w:numPr>
        <w:spacing w:after="0"/>
        <w:rPr>
          <w:rFonts w:ascii="Arial" w:hAnsi="Arial" w:cs="Arial"/>
          <w:sz w:val="18"/>
          <w:szCs w:val="18"/>
        </w:rPr>
      </w:pPr>
      <w:r w:rsidRPr="007F4115">
        <w:rPr>
          <w:rFonts w:ascii="Arial" w:hAnsi="Arial" w:cs="Arial"/>
          <w:sz w:val="18"/>
          <w:szCs w:val="18"/>
        </w:rPr>
        <w:t>Finish:</w:t>
      </w:r>
    </w:p>
    <w:p w14:paraId="5F3CEE56" w14:textId="7BC4D224" w:rsidR="009D06FD" w:rsidRDefault="009D06FD" w:rsidP="009D06FD">
      <w:pPr>
        <w:pStyle w:val="ListParagraph"/>
        <w:numPr>
          <w:ilvl w:val="1"/>
          <w:numId w:val="5"/>
        </w:numPr>
        <w:spacing w:after="0"/>
        <w:rPr>
          <w:rFonts w:ascii="Arial" w:hAnsi="Arial" w:cs="Arial"/>
          <w:sz w:val="18"/>
          <w:szCs w:val="18"/>
        </w:rPr>
      </w:pPr>
      <w:r w:rsidRPr="007F4115">
        <w:rPr>
          <w:rFonts w:ascii="Arial" w:hAnsi="Arial" w:cs="Arial"/>
          <w:sz w:val="18"/>
          <w:szCs w:val="18"/>
        </w:rPr>
        <w:t>70% PVDF in accordance with AAMA 2605</w:t>
      </w:r>
    </w:p>
    <w:p w14:paraId="48BEAAC9" w14:textId="20ED5F8A" w:rsidR="00314281" w:rsidRPr="00314281" w:rsidRDefault="00314281" w:rsidP="00314281">
      <w:pPr>
        <w:pStyle w:val="ListParagraph"/>
        <w:numPr>
          <w:ilvl w:val="2"/>
          <w:numId w:val="5"/>
        </w:numPr>
        <w:spacing w:after="0"/>
        <w:rPr>
          <w:rFonts w:ascii="Arial" w:hAnsi="Arial" w:cs="Arial"/>
          <w:sz w:val="18"/>
          <w:szCs w:val="18"/>
        </w:rPr>
      </w:pPr>
      <w:r w:rsidRPr="007F4115">
        <w:rPr>
          <w:rFonts w:ascii="Arial" w:hAnsi="Arial" w:cs="Arial"/>
          <w:sz w:val="18"/>
          <w:szCs w:val="18"/>
        </w:rPr>
        <w:t xml:space="preserve">Color: (standard, non-standard) </w:t>
      </w:r>
      <w:r w:rsidRPr="007F4115">
        <w:rPr>
          <w:rFonts w:ascii="Arial" w:hAnsi="Arial" w:cs="Arial"/>
          <w:color w:val="FF0000"/>
          <w:sz w:val="18"/>
          <w:szCs w:val="18"/>
        </w:rPr>
        <w:t>(Select desired color</w:t>
      </w:r>
      <w:r>
        <w:rPr>
          <w:rFonts w:ascii="Arial" w:hAnsi="Arial" w:cs="Arial"/>
          <w:color w:val="FF0000"/>
          <w:sz w:val="18"/>
          <w:szCs w:val="18"/>
        </w:rPr>
        <w:t>)</w:t>
      </w:r>
    </w:p>
    <w:p w14:paraId="210731DF" w14:textId="4D76E2F6" w:rsidR="00314281" w:rsidRDefault="00314281" w:rsidP="009D06FD">
      <w:pPr>
        <w:pStyle w:val="ListParagraph"/>
        <w:numPr>
          <w:ilvl w:val="1"/>
          <w:numId w:val="5"/>
        </w:numPr>
        <w:spacing w:after="0"/>
        <w:rPr>
          <w:rFonts w:ascii="Arial" w:hAnsi="Arial" w:cs="Arial"/>
          <w:sz w:val="18"/>
          <w:szCs w:val="18"/>
        </w:rPr>
      </w:pPr>
      <w:r>
        <w:rPr>
          <w:rFonts w:ascii="Arial" w:hAnsi="Arial" w:cs="Arial"/>
          <w:sz w:val="18"/>
          <w:szCs w:val="18"/>
        </w:rPr>
        <w:t>Silicone Modified Polyester in accordance with ASTM D2244/D2247</w:t>
      </w:r>
    </w:p>
    <w:p w14:paraId="64EDC930" w14:textId="4AD22FB8" w:rsidR="00314281" w:rsidRPr="00314281" w:rsidRDefault="00314281" w:rsidP="00314281">
      <w:pPr>
        <w:pStyle w:val="ListParagraph"/>
        <w:numPr>
          <w:ilvl w:val="2"/>
          <w:numId w:val="5"/>
        </w:numPr>
        <w:spacing w:after="0"/>
        <w:rPr>
          <w:rFonts w:ascii="Arial" w:hAnsi="Arial" w:cs="Arial"/>
          <w:sz w:val="18"/>
          <w:szCs w:val="18"/>
        </w:rPr>
      </w:pPr>
      <w:r w:rsidRPr="007F4115">
        <w:rPr>
          <w:rFonts w:ascii="Arial" w:hAnsi="Arial" w:cs="Arial"/>
          <w:sz w:val="18"/>
          <w:szCs w:val="18"/>
        </w:rPr>
        <w:t xml:space="preserve">Color: (standard, non-standard) </w:t>
      </w:r>
      <w:r w:rsidRPr="007F4115">
        <w:rPr>
          <w:rFonts w:ascii="Arial" w:hAnsi="Arial" w:cs="Arial"/>
          <w:color w:val="FF0000"/>
          <w:sz w:val="18"/>
          <w:szCs w:val="18"/>
        </w:rPr>
        <w:t>(Select desired color</w:t>
      </w:r>
      <w:r>
        <w:rPr>
          <w:rFonts w:ascii="Arial" w:hAnsi="Arial" w:cs="Arial"/>
          <w:color w:val="FF0000"/>
          <w:sz w:val="18"/>
          <w:szCs w:val="18"/>
        </w:rPr>
        <w:t>)</w:t>
      </w:r>
    </w:p>
    <w:p w14:paraId="6E30BEB8" w14:textId="275FD87E" w:rsidR="00314281" w:rsidRPr="007F4115" w:rsidRDefault="00314281" w:rsidP="009D06FD">
      <w:pPr>
        <w:pStyle w:val="ListParagraph"/>
        <w:numPr>
          <w:ilvl w:val="1"/>
          <w:numId w:val="5"/>
        </w:numPr>
        <w:spacing w:after="0"/>
        <w:rPr>
          <w:rFonts w:ascii="Arial" w:hAnsi="Arial" w:cs="Arial"/>
          <w:sz w:val="18"/>
          <w:szCs w:val="18"/>
        </w:rPr>
      </w:pPr>
      <w:r>
        <w:rPr>
          <w:rFonts w:ascii="Arial" w:hAnsi="Arial" w:cs="Arial"/>
          <w:sz w:val="18"/>
          <w:szCs w:val="18"/>
        </w:rPr>
        <w:t>Bare Galvalume steel sheet conforming to ASTM A792/AZ55</w:t>
      </w:r>
    </w:p>
    <w:p w14:paraId="0C1B3182" w14:textId="77777777" w:rsidR="00FD3F91" w:rsidRPr="007F4115" w:rsidRDefault="00FD3F91" w:rsidP="00D416F0">
      <w:pPr>
        <w:pStyle w:val="ListParagraph"/>
        <w:numPr>
          <w:ilvl w:val="0"/>
          <w:numId w:val="5"/>
        </w:numPr>
        <w:spacing w:after="0"/>
        <w:rPr>
          <w:rFonts w:ascii="Arial" w:hAnsi="Arial" w:cs="Arial"/>
          <w:sz w:val="18"/>
          <w:szCs w:val="18"/>
        </w:rPr>
      </w:pPr>
      <w:r w:rsidRPr="007F4115">
        <w:rPr>
          <w:rFonts w:ascii="Arial" w:hAnsi="Arial" w:cs="Arial"/>
          <w:sz w:val="18"/>
          <w:szCs w:val="18"/>
        </w:rPr>
        <w:t>Accessories:</w:t>
      </w:r>
    </w:p>
    <w:p w14:paraId="0A46F676" w14:textId="77777777" w:rsidR="009D06FD" w:rsidRPr="007F4115" w:rsidRDefault="009D06FD" w:rsidP="009D06FD">
      <w:pPr>
        <w:pStyle w:val="ListParagraph"/>
        <w:numPr>
          <w:ilvl w:val="1"/>
          <w:numId w:val="5"/>
        </w:numPr>
        <w:spacing w:after="0"/>
        <w:rPr>
          <w:rFonts w:ascii="Arial" w:hAnsi="Arial" w:cs="Arial"/>
          <w:sz w:val="18"/>
          <w:szCs w:val="18"/>
        </w:rPr>
      </w:pPr>
      <w:r w:rsidRPr="007F4115">
        <w:rPr>
          <w:rFonts w:ascii="Arial" w:hAnsi="Arial" w:cs="Arial"/>
          <w:sz w:val="18"/>
          <w:szCs w:val="18"/>
        </w:rPr>
        <w:t>Flashing and Trim: Match material, finish and color of adjacent metal panels</w:t>
      </w:r>
    </w:p>
    <w:p w14:paraId="5F69C31D" w14:textId="77777777" w:rsidR="009D06FD" w:rsidRPr="007F4115" w:rsidRDefault="009D06FD" w:rsidP="009D06FD">
      <w:pPr>
        <w:pStyle w:val="ListParagraph"/>
        <w:numPr>
          <w:ilvl w:val="2"/>
          <w:numId w:val="5"/>
        </w:numPr>
        <w:spacing w:after="0"/>
        <w:rPr>
          <w:rFonts w:ascii="Arial" w:hAnsi="Arial" w:cs="Arial"/>
          <w:sz w:val="18"/>
          <w:szCs w:val="18"/>
        </w:rPr>
      </w:pPr>
      <w:r w:rsidRPr="007F4115">
        <w:rPr>
          <w:rFonts w:ascii="Arial" w:hAnsi="Arial" w:cs="Arial"/>
          <w:sz w:val="18"/>
          <w:szCs w:val="18"/>
        </w:rPr>
        <w:t>Minimum Thickness in Gauge: 26</w:t>
      </w:r>
    </w:p>
    <w:p w14:paraId="776F1CDA" w14:textId="77777777" w:rsidR="009D06FD" w:rsidRPr="007F4115" w:rsidRDefault="009D06FD" w:rsidP="009D06FD">
      <w:pPr>
        <w:pStyle w:val="ListParagraph"/>
        <w:numPr>
          <w:ilvl w:val="1"/>
          <w:numId w:val="5"/>
        </w:numPr>
        <w:spacing w:after="0"/>
        <w:rPr>
          <w:rFonts w:ascii="Arial" w:hAnsi="Arial" w:cs="Arial"/>
          <w:sz w:val="18"/>
          <w:szCs w:val="18"/>
        </w:rPr>
      </w:pPr>
      <w:r w:rsidRPr="007F4115">
        <w:rPr>
          <w:rFonts w:ascii="Arial" w:hAnsi="Arial" w:cs="Arial"/>
          <w:sz w:val="18"/>
          <w:szCs w:val="18"/>
        </w:rPr>
        <w:t>Fasteners: Stainless steel or coated fasteners designed to withstand load requirements</w:t>
      </w:r>
    </w:p>
    <w:p w14:paraId="02B880E9" w14:textId="7FE47608" w:rsidR="00FD3F91" w:rsidRPr="00314281" w:rsidRDefault="009D06FD" w:rsidP="00314281">
      <w:pPr>
        <w:pStyle w:val="ListParagraph"/>
        <w:numPr>
          <w:ilvl w:val="1"/>
          <w:numId w:val="5"/>
        </w:numPr>
        <w:spacing w:after="0"/>
        <w:rPr>
          <w:rFonts w:ascii="Arial" w:hAnsi="Arial" w:cs="Arial"/>
          <w:sz w:val="18"/>
          <w:szCs w:val="18"/>
        </w:rPr>
      </w:pPr>
      <w:r w:rsidRPr="007F4115">
        <w:rPr>
          <w:rFonts w:ascii="Arial" w:hAnsi="Arial" w:cs="Arial"/>
          <w:sz w:val="18"/>
          <w:szCs w:val="18"/>
        </w:rPr>
        <w:t>Support Framing: Hat, half-hat, C, U or Z configurations in galvanized steel, aluminum, fiberglass, or nylon as recommended by man</w:t>
      </w:r>
      <w:r w:rsidR="001D7218" w:rsidRPr="007F4115">
        <w:rPr>
          <w:rFonts w:ascii="Arial" w:hAnsi="Arial" w:cs="Arial"/>
          <w:sz w:val="18"/>
          <w:szCs w:val="18"/>
        </w:rPr>
        <w:t>ufacturer and shown on drawings</w:t>
      </w:r>
    </w:p>
    <w:p w14:paraId="7B361640" w14:textId="77777777" w:rsidR="004248A8" w:rsidRPr="007F4115" w:rsidRDefault="0078600C" w:rsidP="007F4115">
      <w:pPr>
        <w:pStyle w:val="ListParagraph"/>
        <w:numPr>
          <w:ilvl w:val="1"/>
          <w:numId w:val="26"/>
        </w:numPr>
        <w:spacing w:after="0"/>
        <w:rPr>
          <w:rFonts w:ascii="Arial" w:hAnsi="Arial" w:cs="Arial"/>
          <w:sz w:val="18"/>
          <w:szCs w:val="18"/>
        </w:rPr>
      </w:pPr>
      <w:r w:rsidRPr="007F4115">
        <w:rPr>
          <w:rFonts w:ascii="Arial" w:hAnsi="Arial" w:cs="Arial"/>
          <w:sz w:val="18"/>
          <w:szCs w:val="18"/>
        </w:rPr>
        <w:t>FABRICATION</w:t>
      </w:r>
    </w:p>
    <w:p w14:paraId="65008A83" w14:textId="77777777" w:rsidR="0078600C" w:rsidRPr="007F4115" w:rsidRDefault="009F58B2" w:rsidP="005E0721">
      <w:pPr>
        <w:pStyle w:val="ListParagraph"/>
        <w:numPr>
          <w:ilvl w:val="0"/>
          <w:numId w:val="25"/>
        </w:numPr>
        <w:spacing w:after="0"/>
        <w:rPr>
          <w:rFonts w:ascii="Arial" w:hAnsi="Arial" w:cs="Arial"/>
          <w:sz w:val="18"/>
          <w:szCs w:val="18"/>
        </w:rPr>
      </w:pPr>
      <w:r w:rsidRPr="007F4115">
        <w:rPr>
          <w:rFonts w:ascii="Arial" w:hAnsi="Arial" w:cs="Arial"/>
          <w:sz w:val="18"/>
          <w:szCs w:val="18"/>
        </w:rPr>
        <w:t>Panel Forming: Fabricate panels with precision equipment that laser cuts holes and notches in sheets and performs all bending operations with automated equipment to maintain</w:t>
      </w:r>
      <w:r w:rsidR="009537CF" w:rsidRPr="007F4115">
        <w:rPr>
          <w:rFonts w:ascii="Arial" w:hAnsi="Arial" w:cs="Arial"/>
          <w:sz w:val="18"/>
          <w:szCs w:val="18"/>
        </w:rPr>
        <w:t xml:space="preserve"> tight</w:t>
      </w:r>
      <w:r w:rsidRPr="007F4115">
        <w:rPr>
          <w:rFonts w:ascii="Arial" w:hAnsi="Arial" w:cs="Arial"/>
          <w:sz w:val="18"/>
          <w:szCs w:val="18"/>
        </w:rPr>
        <w:t xml:space="preserve"> tolerances</w:t>
      </w:r>
      <w:r w:rsidR="009537CF" w:rsidRPr="007F4115">
        <w:rPr>
          <w:rFonts w:ascii="Arial" w:hAnsi="Arial" w:cs="Arial"/>
          <w:sz w:val="18"/>
          <w:szCs w:val="18"/>
        </w:rPr>
        <w:t xml:space="preserve"> and uniform consistency.</w:t>
      </w:r>
    </w:p>
    <w:p w14:paraId="60CEBEB2" w14:textId="4AA18B03" w:rsidR="009537CF" w:rsidRPr="007F4115" w:rsidRDefault="009537CF" w:rsidP="005E0721">
      <w:pPr>
        <w:pStyle w:val="ListParagraph"/>
        <w:numPr>
          <w:ilvl w:val="0"/>
          <w:numId w:val="25"/>
        </w:numPr>
        <w:spacing w:after="0"/>
        <w:rPr>
          <w:rFonts w:ascii="Arial" w:hAnsi="Arial" w:cs="Arial"/>
          <w:sz w:val="18"/>
          <w:szCs w:val="18"/>
        </w:rPr>
      </w:pPr>
      <w:r w:rsidRPr="007F4115">
        <w:rPr>
          <w:rFonts w:ascii="Arial" w:hAnsi="Arial" w:cs="Arial"/>
          <w:sz w:val="18"/>
          <w:szCs w:val="18"/>
        </w:rPr>
        <w:t>Panel Finish</w:t>
      </w:r>
      <w:r w:rsidR="002C73AE" w:rsidRPr="007F4115">
        <w:rPr>
          <w:rFonts w:ascii="Arial" w:hAnsi="Arial" w:cs="Arial"/>
          <w:sz w:val="18"/>
          <w:szCs w:val="18"/>
        </w:rPr>
        <w:t xml:space="preserve"> Method</w:t>
      </w:r>
      <w:r w:rsidRPr="007F4115">
        <w:rPr>
          <w:rFonts w:ascii="Arial" w:hAnsi="Arial" w:cs="Arial"/>
          <w:sz w:val="18"/>
          <w:szCs w:val="18"/>
        </w:rPr>
        <w:t xml:space="preserve">: </w:t>
      </w:r>
      <w:r w:rsidR="00314281">
        <w:rPr>
          <w:rFonts w:ascii="Arial" w:hAnsi="Arial" w:cs="Arial"/>
          <w:sz w:val="18"/>
          <w:szCs w:val="18"/>
        </w:rPr>
        <w:t xml:space="preserve">Provide </w:t>
      </w:r>
      <w:r w:rsidRPr="007F4115">
        <w:rPr>
          <w:rFonts w:ascii="Arial" w:hAnsi="Arial" w:cs="Arial"/>
          <w:sz w:val="18"/>
          <w:szCs w:val="18"/>
        </w:rPr>
        <w:t>finish that complies with NAAMM’s – Metal Finishes Manual for Architectural and Metal Products</w:t>
      </w:r>
      <w:r w:rsidR="002C73AE" w:rsidRPr="007F4115">
        <w:rPr>
          <w:rFonts w:ascii="Arial" w:hAnsi="Arial" w:cs="Arial"/>
          <w:sz w:val="18"/>
          <w:szCs w:val="18"/>
        </w:rPr>
        <w:t xml:space="preserve"> </w:t>
      </w:r>
    </w:p>
    <w:p w14:paraId="76769D36" w14:textId="77777777" w:rsidR="0078600C" w:rsidRPr="007F4115" w:rsidRDefault="0078600C" w:rsidP="0078600C">
      <w:pPr>
        <w:spacing w:after="0"/>
        <w:rPr>
          <w:rFonts w:ascii="Arial" w:hAnsi="Arial" w:cs="Arial"/>
          <w:sz w:val="18"/>
          <w:szCs w:val="18"/>
        </w:rPr>
      </w:pPr>
    </w:p>
    <w:p w14:paraId="3F7A05B2" w14:textId="77777777" w:rsidR="004248A8" w:rsidRPr="007F4115" w:rsidRDefault="004248A8" w:rsidP="004248A8">
      <w:pPr>
        <w:spacing w:after="0"/>
        <w:rPr>
          <w:rFonts w:ascii="Arial" w:hAnsi="Arial" w:cs="Arial"/>
          <w:sz w:val="18"/>
          <w:szCs w:val="18"/>
        </w:rPr>
      </w:pPr>
      <w:r w:rsidRPr="007F4115">
        <w:rPr>
          <w:rFonts w:ascii="Arial" w:hAnsi="Arial" w:cs="Arial"/>
          <w:sz w:val="18"/>
          <w:szCs w:val="18"/>
        </w:rPr>
        <w:t>PART 3 EXECUTION</w:t>
      </w:r>
    </w:p>
    <w:p w14:paraId="473958DA" w14:textId="77777777" w:rsidR="005B581A" w:rsidRPr="007F4115" w:rsidRDefault="00E44F17" w:rsidP="007F4115">
      <w:pPr>
        <w:pStyle w:val="ARCATArticle"/>
        <w:spacing w:before="200"/>
        <w:rPr>
          <w:rFonts w:eastAsiaTheme="minorEastAsia"/>
          <w:sz w:val="18"/>
          <w:szCs w:val="18"/>
        </w:rPr>
      </w:pPr>
      <w:r w:rsidRPr="007F4115">
        <w:rPr>
          <w:rFonts w:eastAsiaTheme="minorEastAsia"/>
          <w:sz w:val="18"/>
          <w:szCs w:val="18"/>
        </w:rPr>
        <w:t xml:space="preserve">3.1 </w:t>
      </w:r>
      <w:r w:rsidR="004248A8" w:rsidRPr="007F4115">
        <w:rPr>
          <w:rFonts w:eastAsiaTheme="minorEastAsia"/>
          <w:sz w:val="18"/>
          <w:szCs w:val="18"/>
        </w:rPr>
        <w:t>EXAMINATION</w:t>
      </w:r>
    </w:p>
    <w:p w14:paraId="7E127F34" w14:textId="77777777" w:rsidR="001A46C1" w:rsidRPr="007F4115" w:rsidRDefault="005B581A" w:rsidP="00B228DB">
      <w:pPr>
        <w:pStyle w:val="ARCATArticle"/>
        <w:ind w:left="1080" w:hanging="360"/>
        <w:rPr>
          <w:rFonts w:eastAsiaTheme="minorEastAsia"/>
          <w:sz w:val="18"/>
          <w:szCs w:val="18"/>
        </w:rPr>
      </w:pPr>
      <w:r w:rsidRPr="007F4115">
        <w:rPr>
          <w:rFonts w:eastAsiaTheme="minorEastAsia"/>
          <w:sz w:val="18"/>
          <w:szCs w:val="18"/>
        </w:rPr>
        <w:t>A.</w:t>
      </w:r>
      <w:r w:rsidRPr="007F4115">
        <w:rPr>
          <w:rFonts w:eastAsiaTheme="minorEastAsia"/>
          <w:sz w:val="18"/>
          <w:szCs w:val="18"/>
        </w:rPr>
        <w:tab/>
      </w:r>
      <w:r w:rsidR="004248A8" w:rsidRPr="007F4115">
        <w:rPr>
          <w:rFonts w:eastAsiaTheme="minorEastAsia"/>
          <w:sz w:val="18"/>
          <w:szCs w:val="18"/>
        </w:rPr>
        <w:t xml:space="preserve">Provide dimensions to manufacturer to achieve proper fit to wall panel envelope in a timely manner so </w:t>
      </w:r>
      <w:r w:rsidR="004248A8" w:rsidRPr="007F4115">
        <w:rPr>
          <w:rFonts w:eastAsiaTheme="minorEastAsia"/>
          <w:sz w:val="18"/>
          <w:szCs w:val="18"/>
        </w:rPr>
        <w:lastRenderedPageBreak/>
        <w:t>as not to impact construction schedule.</w:t>
      </w:r>
    </w:p>
    <w:p w14:paraId="26A6F031" w14:textId="77777777" w:rsidR="001A46C1" w:rsidRPr="007F4115" w:rsidRDefault="001A46C1" w:rsidP="00B228DB">
      <w:pPr>
        <w:pStyle w:val="ARCATArticle"/>
        <w:ind w:left="1080" w:hanging="360"/>
        <w:rPr>
          <w:rFonts w:eastAsiaTheme="minorEastAsia"/>
          <w:sz w:val="18"/>
          <w:szCs w:val="18"/>
        </w:rPr>
      </w:pPr>
      <w:r w:rsidRPr="007F4115">
        <w:rPr>
          <w:rFonts w:eastAsiaTheme="minorEastAsia"/>
          <w:sz w:val="18"/>
          <w:szCs w:val="18"/>
        </w:rPr>
        <w:t>B.</w:t>
      </w:r>
      <w:r w:rsidRPr="007F4115">
        <w:rPr>
          <w:rFonts w:eastAsiaTheme="minorEastAsia"/>
          <w:sz w:val="18"/>
          <w:szCs w:val="18"/>
        </w:rPr>
        <w:tab/>
        <w:t>Install within the following tolerances:</w:t>
      </w:r>
    </w:p>
    <w:p w14:paraId="6D595CD8" w14:textId="77777777" w:rsidR="001A46C1" w:rsidRPr="007F4115" w:rsidRDefault="001A46C1" w:rsidP="00B228DB">
      <w:pPr>
        <w:pStyle w:val="ARCATArticle"/>
        <w:ind w:left="1080" w:hanging="360"/>
        <w:rPr>
          <w:rFonts w:eastAsiaTheme="minorEastAsia"/>
          <w:sz w:val="18"/>
          <w:szCs w:val="18"/>
        </w:rPr>
      </w:pPr>
      <w:r w:rsidRPr="007F4115">
        <w:rPr>
          <w:rFonts w:eastAsiaTheme="minorEastAsia"/>
          <w:sz w:val="18"/>
          <w:szCs w:val="18"/>
        </w:rPr>
        <w:tab/>
        <w:t>1.</w:t>
      </w:r>
      <w:r w:rsidRPr="007F4115">
        <w:rPr>
          <w:rFonts w:eastAsiaTheme="minorEastAsia"/>
          <w:sz w:val="18"/>
          <w:szCs w:val="18"/>
        </w:rPr>
        <w:tab/>
        <w:t>Plus or minus 1/8 inch in 5 feet, any direction along framing plane.</w:t>
      </w:r>
    </w:p>
    <w:p w14:paraId="184BAA88" w14:textId="77777777" w:rsidR="001A46C1" w:rsidRPr="007F4115" w:rsidRDefault="001A46C1" w:rsidP="00B228DB">
      <w:pPr>
        <w:pStyle w:val="ARCATArticle"/>
        <w:ind w:left="1080" w:hanging="360"/>
        <w:rPr>
          <w:rFonts w:eastAsiaTheme="minorEastAsia"/>
          <w:sz w:val="18"/>
          <w:szCs w:val="18"/>
        </w:rPr>
      </w:pPr>
      <w:r w:rsidRPr="007F4115">
        <w:rPr>
          <w:rFonts w:eastAsiaTheme="minorEastAsia"/>
          <w:sz w:val="18"/>
          <w:szCs w:val="18"/>
        </w:rPr>
        <w:tab/>
        <w:t>2.</w:t>
      </w:r>
      <w:r w:rsidRPr="007F4115">
        <w:rPr>
          <w:rFonts w:eastAsiaTheme="minorEastAsia"/>
          <w:sz w:val="18"/>
          <w:szCs w:val="18"/>
        </w:rPr>
        <w:tab/>
        <w:t>Verify vertical bearing support is provided behind horizontal panel systems at support with as recommended by manufacturer.</w:t>
      </w:r>
    </w:p>
    <w:p w14:paraId="29D9D1CA" w14:textId="77777777" w:rsidR="004248A8" w:rsidRPr="007F4115" w:rsidRDefault="001A46C1" w:rsidP="00B228DB">
      <w:pPr>
        <w:pStyle w:val="ARCATArticle"/>
        <w:ind w:left="1080" w:hanging="360"/>
        <w:rPr>
          <w:rFonts w:eastAsiaTheme="minorEastAsia"/>
          <w:sz w:val="18"/>
          <w:szCs w:val="18"/>
        </w:rPr>
      </w:pPr>
      <w:r w:rsidRPr="007F4115">
        <w:rPr>
          <w:rFonts w:eastAsiaTheme="minorEastAsia"/>
          <w:sz w:val="18"/>
          <w:szCs w:val="18"/>
        </w:rPr>
        <w:t>C.</w:t>
      </w:r>
      <w:r w:rsidRPr="007F4115">
        <w:rPr>
          <w:rFonts w:eastAsiaTheme="minorEastAsia"/>
          <w:sz w:val="18"/>
          <w:szCs w:val="18"/>
        </w:rPr>
        <w:tab/>
        <w:t>Examine individual panels upon removing from the bundle, notify manufacturer of panel defects. Do not install defective panels.</w:t>
      </w:r>
    </w:p>
    <w:p w14:paraId="2451F692" w14:textId="77777777" w:rsidR="00D10988" w:rsidRPr="007F4115" w:rsidRDefault="005B581A" w:rsidP="00B228DB">
      <w:pPr>
        <w:pStyle w:val="ARCATArticle"/>
        <w:rPr>
          <w:rFonts w:eastAsiaTheme="minorEastAsia"/>
          <w:sz w:val="18"/>
          <w:szCs w:val="18"/>
        </w:rPr>
      </w:pPr>
      <w:r w:rsidRPr="007F4115">
        <w:rPr>
          <w:rFonts w:eastAsiaTheme="minorEastAsia"/>
          <w:sz w:val="18"/>
          <w:szCs w:val="18"/>
        </w:rPr>
        <w:t>3.2</w:t>
      </w:r>
      <w:r w:rsidR="002A05FE" w:rsidRPr="007F4115">
        <w:rPr>
          <w:rFonts w:eastAsiaTheme="minorEastAsia"/>
          <w:sz w:val="18"/>
          <w:szCs w:val="18"/>
        </w:rPr>
        <w:t xml:space="preserve"> </w:t>
      </w:r>
      <w:r w:rsidR="004248A8" w:rsidRPr="007F4115">
        <w:rPr>
          <w:rFonts w:eastAsiaTheme="minorEastAsia"/>
          <w:sz w:val="18"/>
          <w:szCs w:val="18"/>
        </w:rPr>
        <w:t>PANEL INSTALLATION</w:t>
      </w:r>
    </w:p>
    <w:p w14:paraId="776CFDC0" w14:textId="77777777" w:rsidR="001A46C1" w:rsidRPr="007F4115" w:rsidRDefault="001A46C1" w:rsidP="00B228DB">
      <w:pPr>
        <w:pStyle w:val="ARCATArticle"/>
        <w:ind w:left="720"/>
        <w:rPr>
          <w:rFonts w:eastAsiaTheme="minorEastAsia"/>
          <w:sz w:val="18"/>
          <w:szCs w:val="18"/>
        </w:rPr>
      </w:pPr>
      <w:r w:rsidRPr="007F4115">
        <w:rPr>
          <w:rFonts w:eastAsiaTheme="minorEastAsia"/>
          <w:sz w:val="18"/>
          <w:szCs w:val="18"/>
        </w:rPr>
        <w:t>A.  Panels shall be i</w:t>
      </w:r>
      <w:r w:rsidR="0044624A" w:rsidRPr="007F4115">
        <w:rPr>
          <w:rFonts w:eastAsiaTheme="minorEastAsia"/>
          <w:sz w:val="18"/>
          <w:szCs w:val="18"/>
        </w:rPr>
        <w:t xml:space="preserve">nstalled level </w:t>
      </w:r>
      <w:r w:rsidRPr="007F4115">
        <w:rPr>
          <w:rFonts w:eastAsiaTheme="minorEastAsia"/>
          <w:sz w:val="18"/>
          <w:szCs w:val="18"/>
        </w:rPr>
        <w:t xml:space="preserve">to dimensions and layout indicated on </w:t>
      </w:r>
      <w:r w:rsidR="0044624A" w:rsidRPr="007F4115">
        <w:rPr>
          <w:rFonts w:eastAsiaTheme="minorEastAsia"/>
          <w:sz w:val="18"/>
          <w:szCs w:val="18"/>
        </w:rPr>
        <w:t xml:space="preserve">shop drawings.        </w:t>
      </w:r>
    </w:p>
    <w:p w14:paraId="2B4FB03A" w14:textId="77777777" w:rsidR="0044624A" w:rsidRPr="007F4115" w:rsidRDefault="0044624A" w:rsidP="005E0721">
      <w:pPr>
        <w:pStyle w:val="ARCATArticle"/>
        <w:numPr>
          <w:ilvl w:val="0"/>
          <w:numId w:val="23"/>
        </w:numPr>
        <w:rPr>
          <w:rFonts w:eastAsiaTheme="minorEastAsia"/>
          <w:sz w:val="18"/>
          <w:szCs w:val="18"/>
        </w:rPr>
      </w:pPr>
      <w:r w:rsidRPr="007F4115">
        <w:rPr>
          <w:rFonts w:eastAsiaTheme="minorEastAsia"/>
          <w:sz w:val="18"/>
          <w:szCs w:val="18"/>
        </w:rPr>
        <w:t>Use recommended clips, screws, fasteners, and sealants as indicated.</w:t>
      </w:r>
    </w:p>
    <w:p w14:paraId="2B28761E" w14:textId="77777777" w:rsidR="0044624A" w:rsidRPr="007F4115" w:rsidRDefault="0044624A" w:rsidP="005E0721">
      <w:pPr>
        <w:pStyle w:val="ARCATArticle"/>
        <w:numPr>
          <w:ilvl w:val="0"/>
          <w:numId w:val="23"/>
        </w:numPr>
        <w:rPr>
          <w:rFonts w:eastAsiaTheme="minorEastAsia"/>
          <w:sz w:val="18"/>
          <w:szCs w:val="18"/>
        </w:rPr>
      </w:pPr>
      <w:r w:rsidRPr="007F4115">
        <w:rPr>
          <w:rFonts w:eastAsiaTheme="minorEastAsia"/>
          <w:sz w:val="18"/>
          <w:szCs w:val="18"/>
        </w:rPr>
        <w:t>Install per manufacturer’s guidelines and recommendations, weathertight, without distortion, buckles or waves.</w:t>
      </w:r>
    </w:p>
    <w:p w14:paraId="4A481698" w14:textId="77777777" w:rsidR="009537CF" w:rsidRPr="007F4115" w:rsidRDefault="0044624A" w:rsidP="005E0721">
      <w:pPr>
        <w:pStyle w:val="ARCATArticle"/>
        <w:numPr>
          <w:ilvl w:val="0"/>
          <w:numId w:val="22"/>
        </w:numPr>
        <w:rPr>
          <w:rFonts w:eastAsiaTheme="minorEastAsia"/>
          <w:sz w:val="18"/>
          <w:szCs w:val="18"/>
        </w:rPr>
      </w:pPr>
      <w:r w:rsidRPr="007F4115">
        <w:rPr>
          <w:rFonts w:eastAsiaTheme="minorEastAsia"/>
          <w:sz w:val="18"/>
          <w:szCs w:val="18"/>
        </w:rPr>
        <w:t>Dissimilar materials: Treat conta</w:t>
      </w:r>
      <w:r w:rsidR="00D92A05" w:rsidRPr="007F4115">
        <w:rPr>
          <w:rFonts w:eastAsiaTheme="minorEastAsia"/>
          <w:sz w:val="18"/>
          <w:szCs w:val="18"/>
        </w:rPr>
        <w:t xml:space="preserve">ct areas as recommended by </w:t>
      </w:r>
      <w:r w:rsidRPr="007F4115">
        <w:rPr>
          <w:rFonts w:eastAsiaTheme="minorEastAsia"/>
          <w:sz w:val="18"/>
          <w:szCs w:val="18"/>
        </w:rPr>
        <w:t xml:space="preserve">panel </w:t>
      </w:r>
      <w:r w:rsidR="00D92A05" w:rsidRPr="007F4115">
        <w:rPr>
          <w:rFonts w:eastAsiaTheme="minorEastAsia"/>
          <w:sz w:val="18"/>
          <w:szCs w:val="18"/>
        </w:rPr>
        <w:t>manufacturer.</w:t>
      </w:r>
    </w:p>
    <w:p w14:paraId="4A9799D0" w14:textId="77777777" w:rsidR="009537CF" w:rsidRPr="007F4115" w:rsidRDefault="009537CF" w:rsidP="009537CF">
      <w:pPr>
        <w:pStyle w:val="ARCATArticle"/>
        <w:rPr>
          <w:rFonts w:eastAsiaTheme="minorEastAsia"/>
          <w:sz w:val="18"/>
          <w:szCs w:val="18"/>
        </w:rPr>
      </w:pPr>
      <w:r w:rsidRPr="007F4115">
        <w:rPr>
          <w:rFonts w:eastAsiaTheme="minorEastAsia"/>
          <w:sz w:val="18"/>
          <w:szCs w:val="18"/>
        </w:rPr>
        <w:t>3.3 FLASHING AND TRIM INSTALLATION</w:t>
      </w:r>
    </w:p>
    <w:p w14:paraId="34F49D2D" w14:textId="77777777" w:rsidR="00D92A05" w:rsidRPr="007F4115" w:rsidRDefault="009537CF" w:rsidP="00651FA3">
      <w:pPr>
        <w:spacing w:after="0"/>
        <w:ind w:left="1440" w:hanging="720"/>
        <w:rPr>
          <w:rFonts w:ascii="Arial" w:eastAsiaTheme="minorEastAsia" w:hAnsi="Arial" w:cs="Arial"/>
          <w:sz w:val="18"/>
          <w:szCs w:val="18"/>
        </w:rPr>
      </w:pPr>
      <w:r w:rsidRPr="007F4115">
        <w:rPr>
          <w:rFonts w:ascii="Arial" w:hAnsi="Arial" w:cs="Arial"/>
          <w:sz w:val="18"/>
          <w:szCs w:val="18"/>
        </w:rPr>
        <w:t>A.</w:t>
      </w:r>
      <w:r w:rsidR="00D10988" w:rsidRPr="007F4115">
        <w:rPr>
          <w:rFonts w:ascii="Arial" w:hAnsi="Arial" w:cs="Arial"/>
          <w:sz w:val="18"/>
          <w:szCs w:val="18"/>
        </w:rPr>
        <w:t xml:space="preserve">  </w:t>
      </w:r>
      <w:r w:rsidR="00D92A05" w:rsidRPr="007F4115">
        <w:rPr>
          <w:rFonts w:ascii="Arial" w:hAnsi="Arial" w:cs="Arial"/>
          <w:sz w:val="18"/>
          <w:szCs w:val="18"/>
        </w:rPr>
        <w:t xml:space="preserve"> </w:t>
      </w:r>
      <w:r w:rsidR="00D92A05" w:rsidRPr="007F4115">
        <w:rPr>
          <w:rFonts w:ascii="Arial" w:eastAsiaTheme="minorEastAsia" w:hAnsi="Arial" w:cs="Arial"/>
          <w:sz w:val="18"/>
          <w:szCs w:val="18"/>
        </w:rPr>
        <w:t>Place trim and trim fasteners only as indicat</w:t>
      </w:r>
      <w:r w:rsidR="00651FA3" w:rsidRPr="007F4115">
        <w:rPr>
          <w:rFonts w:ascii="Arial" w:eastAsiaTheme="minorEastAsia" w:hAnsi="Arial" w:cs="Arial"/>
          <w:sz w:val="18"/>
          <w:szCs w:val="18"/>
        </w:rPr>
        <w:t>ed per details on approved shop</w:t>
      </w:r>
      <w:r w:rsidR="005E0721" w:rsidRPr="007F4115">
        <w:rPr>
          <w:rFonts w:ascii="Arial" w:eastAsiaTheme="minorEastAsia" w:hAnsi="Arial" w:cs="Arial"/>
          <w:sz w:val="18"/>
          <w:szCs w:val="18"/>
        </w:rPr>
        <w:t xml:space="preserve"> </w:t>
      </w:r>
      <w:r w:rsidR="00D92A05" w:rsidRPr="007F4115">
        <w:rPr>
          <w:rFonts w:ascii="Arial" w:eastAsiaTheme="minorEastAsia" w:hAnsi="Arial" w:cs="Arial"/>
          <w:sz w:val="18"/>
          <w:szCs w:val="18"/>
        </w:rPr>
        <w:t>drawings.</w:t>
      </w:r>
    </w:p>
    <w:p w14:paraId="273E8E4E" w14:textId="77777777" w:rsidR="00D92A05" w:rsidRPr="007F4115" w:rsidRDefault="00D10988" w:rsidP="00D92A05">
      <w:pPr>
        <w:pStyle w:val="ARCATArticle"/>
        <w:ind w:left="1440" w:hanging="720"/>
        <w:rPr>
          <w:rFonts w:eastAsiaTheme="minorEastAsia"/>
          <w:sz w:val="18"/>
          <w:szCs w:val="18"/>
        </w:rPr>
      </w:pPr>
      <w:r w:rsidRPr="007F4115">
        <w:rPr>
          <w:sz w:val="18"/>
          <w:szCs w:val="18"/>
        </w:rPr>
        <w:t xml:space="preserve">B.   </w:t>
      </w:r>
      <w:r w:rsidR="00D92A05" w:rsidRPr="007F4115">
        <w:rPr>
          <w:rFonts w:eastAsiaTheme="minorEastAsia"/>
          <w:sz w:val="18"/>
          <w:szCs w:val="18"/>
        </w:rPr>
        <w:t xml:space="preserve">Apply sealant tape at trim, per manufacturer's </w:t>
      </w:r>
      <w:r w:rsidRPr="007F4115">
        <w:rPr>
          <w:rFonts w:eastAsiaTheme="minorEastAsia"/>
          <w:sz w:val="18"/>
          <w:szCs w:val="18"/>
        </w:rPr>
        <w:t xml:space="preserve">shop drawings, for weathertight </w:t>
      </w:r>
      <w:r w:rsidR="00D92A05" w:rsidRPr="007F4115">
        <w:rPr>
          <w:rFonts w:eastAsiaTheme="minorEastAsia"/>
          <w:sz w:val="18"/>
          <w:szCs w:val="18"/>
        </w:rPr>
        <w:t>installation.</w:t>
      </w:r>
    </w:p>
    <w:p w14:paraId="25E620B4" w14:textId="77777777" w:rsidR="00D92A05" w:rsidRPr="007F4115" w:rsidRDefault="00D92A05" w:rsidP="00D92A05">
      <w:pPr>
        <w:pStyle w:val="ARCATArticle"/>
        <w:rPr>
          <w:rFonts w:eastAsiaTheme="minorEastAsia"/>
          <w:sz w:val="18"/>
          <w:szCs w:val="18"/>
        </w:rPr>
      </w:pPr>
      <w:r w:rsidRPr="007F4115">
        <w:rPr>
          <w:rFonts w:eastAsiaTheme="minorEastAsia"/>
          <w:sz w:val="18"/>
          <w:szCs w:val="18"/>
        </w:rPr>
        <w:t>3.4 CLEANING AND PROTECTION</w:t>
      </w:r>
    </w:p>
    <w:p w14:paraId="08814F1E" w14:textId="77777777" w:rsidR="00D92A05" w:rsidRPr="007F4115" w:rsidRDefault="00D10988" w:rsidP="00D92A05">
      <w:pPr>
        <w:pStyle w:val="ARCATArticle"/>
        <w:rPr>
          <w:rFonts w:eastAsiaTheme="minorEastAsia"/>
          <w:sz w:val="18"/>
          <w:szCs w:val="18"/>
        </w:rPr>
      </w:pPr>
      <w:r w:rsidRPr="007F4115">
        <w:rPr>
          <w:rFonts w:eastAsiaTheme="minorEastAsia"/>
          <w:sz w:val="18"/>
          <w:szCs w:val="18"/>
        </w:rPr>
        <w:tab/>
        <w:t xml:space="preserve">A.   </w:t>
      </w:r>
      <w:r w:rsidR="00D92A05" w:rsidRPr="007F4115">
        <w:rPr>
          <w:rFonts w:eastAsiaTheme="minorEastAsia"/>
          <w:sz w:val="18"/>
          <w:szCs w:val="18"/>
        </w:rPr>
        <w:t>Remove protective film immediately after installation.</w:t>
      </w:r>
    </w:p>
    <w:p w14:paraId="63C4EE70" w14:textId="77777777" w:rsidR="00D92A05" w:rsidRPr="007F4115" w:rsidRDefault="00D10988" w:rsidP="00D92A05">
      <w:pPr>
        <w:pStyle w:val="ARCATArticle"/>
        <w:rPr>
          <w:rFonts w:eastAsiaTheme="minorEastAsia"/>
          <w:sz w:val="18"/>
          <w:szCs w:val="18"/>
        </w:rPr>
      </w:pPr>
      <w:r w:rsidRPr="007F4115">
        <w:rPr>
          <w:rFonts w:eastAsiaTheme="minorEastAsia"/>
          <w:sz w:val="18"/>
          <w:szCs w:val="18"/>
        </w:rPr>
        <w:tab/>
        <w:t xml:space="preserve">B.   </w:t>
      </w:r>
      <w:r w:rsidR="00D92A05" w:rsidRPr="007F4115">
        <w:rPr>
          <w:rFonts w:eastAsiaTheme="minorEastAsia"/>
          <w:sz w:val="18"/>
          <w:szCs w:val="18"/>
        </w:rPr>
        <w:t>Touch-up, repair or replace damaged metal panels and trim.</w:t>
      </w:r>
    </w:p>
    <w:p w14:paraId="14FC35E7" w14:textId="77777777" w:rsidR="007F4115" w:rsidRDefault="00D10988" w:rsidP="007F4115">
      <w:pPr>
        <w:pStyle w:val="ARCATArticle"/>
        <w:ind w:left="1440" w:hanging="720"/>
        <w:rPr>
          <w:rFonts w:eastAsiaTheme="minorEastAsia"/>
          <w:sz w:val="18"/>
          <w:szCs w:val="18"/>
        </w:rPr>
      </w:pPr>
      <w:r w:rsidRPr="007F4115">
        <w:rPr>
          <w:rFonts w:eastAsiaTheme="minorEastAsia"/>
          <w:sz w:val="18"/>
          <w:szCs w:val="18"/>
        </w:rPr>
        <w:t xml:space="preserve">C.   </w:t>
      </w:r>
      <w:r w:rsidR="00D92A05" w:rsidRPr="007F4115">
        <w:rPr>
          <w:rFonts w:eastAsiaTheme="minorEastAsia"/>
          <w:sz w:val="18"/>
          <w:szCs w:val="18"/>
        </w:rPr>
        <w:t>After panel installation, clear weep holes and drainage channels of obstructions, dirt and sealant.</w:t>
      </w:r>
    </w:p>
    <w:p w14:paraId="2AAC9205" w14:textId="77777777" w:rsidR="00CB17B6" w:rsidRDefault="00CB17B6" w:rsidP="007F4115">
      <w:pPr>
        <w:pStyle w:val="ARCATArticle"/>
        <w:ind w:left="1440" w:hanging="720"/>
        <w:rPr>
          <w:rFonts w:eastAsiaTheme="minorEastAsia"/>
          <w:sz w:val="18"/>
          <w:szCs w:val="18"/>
        </w:rPr>
      </w:pPr>
    </w:p>
    <w:p w14:paraId="396A9F03" w14:textId="77777777" w:rsidR="00CB17B6" w:rsidRDefault="00CB17B6" w:rsidP="007F4115">
      <w:pPr>
        <w:pStyle w:val="ARCATArticle"/>
        <w:ind w:left="1440" w:hanging="720"/>
        <w:rPr>
          <w:rFonts w:eastAsiaTheme="minorEastAsia"/>
          <w:sz w:val="18"/>
          <w:szCs w:val="18"/>
        </w:rPr>
      </w:pPr>
    </w:p>
    <w:p w14:paraId="4A62FDB9" w14:textId="77777777" w:rsidR="00CB17B6" w:rsidRDefault="00CB17B6" w:rsidP="00CB17B6">
      <w:pPr>
        <w:pStyle w:val="ARCATArticle"/>
        <w:ind w:left="1440" w:hanging="720"/>
        <w:jc w:val="center"/>
        <w:rPr>
          <w:rFonts w:eastAsiaTheme="minorEastAsia"/>
          <w:sz w:val="18"/>
          <w:szCs w:val="18"/>
        </w:rPr>
      </w:pPr>
      <w:r>
        <w:rPr>
          <w:rFonts w:eastAsiaTheme="minorEastAsia"/>
          <w:sz w:val="18"/>
          <w:szCs w:val="18"/>
        </w:rPr>
        <w:t>END OF SECTION</w:t>
      </w:r>
    </w:p>
    <w:p w14:paraId="52AC6E8F" w14:textId="77777777" w:rsidR="007F4115" w:rsidRPr="007F4115" w:rsidRDefault="007F4115" w:rsidP="00CB17B6">
      <w:pPr>
        <w:pStyle w:val="ARCATArticle"/>
        <w:rPr>
          <w:rFonts w:eastAsiaTheme="minorEastAsia"/>
          <w:sz w:val="18"/>
          <w:szCs w:val="18"/>
        </w:rPr>
        <w:sectPr w:rsidR="007F4115" w:rsidRPr="007F4115" w:rsidSect="00097C0D">
          <w:pgSz w:w="12240" w:h="15840"/>
          <w:pgMar w:top="1440" w:right="1440" w:bottom="1440" w:left="1440" w:header="720" w:footer="720" w:gutter="0"/>
          <w:cols w:space="720"/>
          <w:docGrid w:linePitch="360"/>
        </w:sectPr>
      </w:pPr>
    </w:p>
    <w:p w14:paraId="3C1A414F" w14:textId="77777777" w:rsidR="006B35E2" w:rsidRDefault="006B35E2" w:rsidP="007F4115"/>
    <w:sectPr w:rsidR="006B35E2" w:rsidSect="00097C0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DF81E16"/>
    <w:lvl w:ilvl="0">
      <w:start w:val="1"/>
      <w:numFmt w:val="decimal"/>
      <w:suff w:val="nothing"/>
      <w:lvlText w:val="PART  %1"/>
      <w:lvlJc w:val="left"/>
    </w:lvl>
    <w:lvl w:ilvl="1">
      <w:start w:val="1"/>
      <w:numFmt w:val="decimal"/>
      <w:suff w:val="nothing"/>
      <w:lvlText w:val="%1.%2 "/>
      <w:lvlJc w:val="left"/>
    </w:lvl>
    <w:lvl w:ilvl="2">
      <w:start w:val="1"/>
      <w:numFmt w:val="upperLetter"/>
      <w:lvlText w:val="%3."/>
      <w:lvlJc w:val="left"/>
      <w:rPr>
        <w:rFonts w:hint="default"/>
      </w:rPr>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4997E47"/>
    <w:multiLevelType w:val="hybridMultilevel"/>
    <w:tmpl w:val="896459B8"/>
    <w:lvl w:ilvl="0" w:tplc="C240A32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2C0E5A"/>
    <w:multiLevelType w:val="hybridMultilevel"/>
    <w:tmpl w:val="BAEC8B7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8049C9A">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01611F"/>
    <w:multiLevelType w:val="hybridMultilevel"/>
    <w:tmpl w:val="240A048A"/>
    <w:lvl w:ilvl="0" w:tplc="79648194">
      <w:start w:val="1"/>
      <w:numFmt w:val="upp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1376A1"/>
    <w:multiLevelType w:val="hybridMultilevel"/>
    <w:tmpl w:val="30A6A414"/>
    <w:lvl w:ilvl="0" w:tplc="5B6CC6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B63F3E"/>
    <w:multiLevelType w:val="multilevel"/>
    <w:tmpl w:val="B8F898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A6C1E"/>
    <w:multiLevelType w:val="hybridMultilevel"/>
    <w:tmpl w:val="FAA2C150"/>
    <w:lvl w:ilvl="0" w:tplc="2D42B60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0432FF"/>
    <w:multiLevelType w:val="hybridMultilevel"/>
    <w:tmpl w:val="A2761690"/>
    <w:lvl w:ilvl="0" w:tplc="97E0D48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4E513B"/>
    <w:multiLevelType w:val="hybridMultilevel"/>
    <w:tmpl w:val="8386292E"/>
    <w:lvl w:ilvl="0" w:tplc="111830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872AFE"/>
    <w:multiLevelType w:val="hybridMultilevel"/>
    <w:tmpl w:val="FA728A58"/>
    <w:lvl w:ilvl="0" w:tplc="591E269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BA4EF3"/>
    <w:multiLevelType w:val="hybridMultilevel"/>
    <w:tmpl w:val="604CC658"/>
    <w:lvl w:ilvl="0" w:tplc="58B80E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7006D5"/>
    <w:multiLevelType w:val="hybridMultilevel"/>
    <w:tmpl w:val="DBB42018"/>
    <w:lvl w:ilvl="0" w:tplc="58CE3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300134"/>
    <w:multiLevelType w:val="multilevel"/>
    <w:tmpl w:val="F2FC592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160" w:hanging="1080"/>
      </w:pPr>
      <w:rPr>
        <w:rFonts w:eastAsia="Times New Roman" w:hint="default"/>
      </w:rPr>
    </w:lvl>
    <w:lvl w:ilvl="5">
      <w:start w:val="1"/>
      <w:numFmt w:val="decimal"/>
      <w:isLgl/>
      <w:lvlText w:val="%1.%2.%3.%4.%5.%6"/>
      <w:lvlJc w:val="left"/>
      <w:pPr>
        <w:ind w:left="2160" w:hanging="1080"/>
      </w:pPr>
      <w:rPr>
        <w:rFonts w:eastAsia="Times New Roman" w:hint="default"/>
      </w:rPr>
    </w:lvl>
    <w:lvl w:ilvl="6">
      <w:start w:val="1"/>
      <w:numFmt w:val="decimal"/>
      <w:isLgl/>
      <w:lvlText w:val="%1.%2.%3.%4.%5.%6.%7"/>
      <w:lvlJc w:val="left"/>
      <w:pPr>
        <w:ind w:left="2520" w:hanging="1440"/>
      </w:pPr>
      <w:rPr>
        <w:rFonts w:eastAsia="Times New Roman" w:hint="default"/>
      </w:rPr>
    </w:lvl>
    <w:lvl w:ilvl="7">
      <w:start w:val="1"/>
      <w:numFmt w:val="decimal"/>
      <w:isLgl/>
      <w:lvlText w:val="%1.%2.%3.%4.%5.%6.%7.%8"/>
      <w:lvlJc w:val="left"/>
      <w:pPr>
        <w:ind w:left="2520" w:hanging="1440"/>
      </w:pPr>
      <w:rPr>
        <w:rFonts w:eastAsia="Times New Roman" w:hint="default"/>
      </w:rPr>
    </w:lvl>
    <w:lvl w:ilvl="8">
      <w:start w:val="1"/>
      <w:numFmt w:val="decimal"/>
      <w:isLgl/>
      <w:lvlText w:val="%1.%2.%3.%4.%5.%6.%7.%8.%9"/>
      <w:lvlJc w:val="left"/>
      <w:pPr>
        <w:ind w:left="2880" w:hanging="1800"/>
      </w:pPr>
      <w:rPr>
        <w:rFonts w:eastAsia="Times New Roman" w:hint="default"/>
      </w:rPr>
    </w:lvl>
  </w:abstractNum>
  <w:abstractNum w:abstractNumId="13" w15:restartNumberingAfterBreak="0">
    <w:nsid w:val="2F8B1AD0"/>
    <w:multiLevelType w:val="multilevel"/>
    <w:tmpl w:val="198697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3."/>
      <w:lvlJc w:val="left"/>
      <w:pPr>
        <w:ind w:left="720" w:hanging="720"/>
      </w:pPr>
      <w:rPr>
        <w:rFonts w:hint="default"/>
      </w:rPr>
    </w:lvl>
    <w:lvl w:ilvl="3">
      <w:start w:val="1"/>
      <w:numFmt w:val="upp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94540A"/>
    <w:multiLevelType w:val="multilevel"/>
    <w:tmpl w:val="94A4DC9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BE3564"/>
    <w:multiLevelType w:val="hybridMultilevel"/>
    <w:tmpl w:val="8038723E"/>
    <w:lvl w:ilvl="0" w:tplc="111830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E11CF9"/>
    <w:multiLevelType w:val="hybridMultilevel"/>
    <w:tmpl w:val="A4A6E9B8"/>
    <w:lvl w:ilvl="0" w:tplc="ED5A13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BC1ED3"/>
    <w:multiLevelType w:val="hybridMultilevel"/>
    <w:tmpl w:val="C9A8D73E"/>
    <w:lvl w:ilvl="0" w:tplc="58CE3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DC0368"/>
    <w:multiLevelType w:val="hybridMultilevel"/>
    <w:tmpl w:val="FB048F10"/>
    <w:lvl w:ilvl="0" w:tplc="111830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8E661D"/>
    <w:multiLevelType w:val="hybridMultilevel"/>
    <w:tmpl w:val="A0EE700C"/>
    <w:lvl w:ilvl="0" w:tplc="4A3413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CC36D5E"/>
    <w:multiLevelType w:val="hybridMultilevel"/>
    <w:tmpl w:val="4D8699BA"/>
    <w:lvl w:ilvl="0" w:tplc="58CE3C32">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F351C"/>
    <w:multiLevelType w:val="hybridMultilevel"/>
    <w:tmpl w:val="2BF01E7E"/>
    <w:lvl w:ilvl="0" w:tplc="111830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212EB5"/>
    <w:multiLevelType w:val="hybridMultilevel"/>
    <w:tmpl w:val="1512A9F0"/>
    <w:lvl w:ilvl="0" w:tplc="58B80E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4A7891"/>
    <w:multiLevelType w:val="hybridMultilevel"/>
    <w:tmpl w:val="6BE23020"/>
    <w:lvl w:ilvl="0" w:tplc="58B80E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855BAD"/>
    <w:multiLevelType w:val="hybridMultilevel"/>
    <w:tmpl w:val="76982F22"/>
    <w:lvl w:ilvl="0" w:tplc="111830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BDF07DF"/>
    <w:multiLevelType w:val="hybridMultilevel"/>
    <w:tmpl w:val="3E2A5EAA"/>
    <w:lvl w:ilvl="0" w:tplc="58CE3C3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56515F"/>
    <w:multiLevelType w:val="hybridMultilevel"/>
    <w:tmpl w:val="DD405E32"/>
    <w:lvl w:ilvl="0" w:tplc="58CE3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B95B5E"/>
    <w:multiLevelType w:val="hybridMultilevel"/>
    <w:tmpl w:val="AE380988"/>
    <w:lvl w:ilvl="0" w:tplc="58CE3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261E98"/>
    <w:multiLevelType w:val="hybridMultilevel"/>
    <w:tmpl w:val="2C60DB28"/>
    <w:lvl w:ilvl="0" w:tplc="111830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B513519"/>
    <w:multiLevelType w:val="hybridMultilevel"/>
    <w:tmpl w:val="9AB20324"/>
    <w:lvl w:ilvl="0" w:tplc="2EE6BA5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596589">
    <w:abstractNumId w:val="10"/>
  </w:num>
  <w:num w:numId="2" w16cid:durableId="1975598530">
    <w:abstractNumId w:val="17"/>
  </w:num>
  <w:num w:numId="3" w16cid:durableId="2140024385">
    <w:abstractNumId w:val="20"/>
  </w:num>
  <w:num w:numId="4" w16cid:durableId="1364672415">
    <w:abstractNumId w:val="24"/>
  </w:num>
  <w:num w:numId="5" w16cid:durableId="691564886">
    <w:abstractNumId w:val="15"/>
  </w:num>
  <w:num w:numId="6" w16cid:durableId="525291305">
    <w:abstractNumId w:val="21"/>
  </w:num>
  <w:num w:numId="7" w16cid:durableId="194008908">
    <w:abstractNumId w:val="28"/>
  </w:num>
  <w:num w:numId="8" w16cid:durableId="1729109455">
    <w:abstractNumId w:val="18"/>
  </w:num>
  <w:num w:numId="9" w16cid:durableId="1261796041">
    <w:abstractNumId w:val="2"/>
  </w:num>
  <w:num w:numId="10" w16cid:durableId="1308976384">
    <w:abstractNumId w:val="8"/>
  </w:num>
  <w:num w:numId="11" w16cid:durableId="386421605">
    <w:abstractNumId w:val="13"/>
  </w:num>
  <w:num w:numId="12" w16cid:durableId="1694116408">
    <w:abstractNumId w:val="0"/>
  </w:num>
  <w:num w:numId="13" w16cid:durableId="1296792753">
    <w:abstractNumId w:val="11"/>
  </w:num>
  <w:num w:numId="14" w16cid:durableId="1436904347">
    <w:abstractNumId w:val="26"/>
  </w:num>
  <w:num w:numId="15" w16cid:durableId="2125690930">
    <w:abstractNumId w:val="27"/>
  </w:num>
  <w:num w:numId="16" w16cid:durableId="304049753">
    <w:abstractNumId w:val="3"/>
  </w:num>
  <w:num w:numId="17" w16cid:durableId="597442985">
    <w:abstractNumId w:val="12"/>
  </w:num>
  <w:num w:numId="18" w16cid:durableId="37634877">
    <w:abstractNumId w:val="19"/>
  </w:num>
  <w:num w:numId="19" w16cid:durableId="1930119192">
    <w:abstractNumId w:val="25"/>
  </w:num>
  <w:num w:numId="20" w16cid:durableId="1760904855">
    <w:abstractNumId w:val="4"/>
  </w:num>
  <w:num w:numId="21" w16cid:durableId="1398282372">
    <w:abstractNumId w:val="23"/>
  </w:num>
  <w:num w:numId="22" w16cid:durableId="986514776">
    <w:abstractNumId w:val="22"/>
  </w:num>
  <w:num w:numId="23" w16cid:durableId="681278473">
    <w:abstractNumId w:val="16"/>
  </w:num>
  <w:num w:numId="24" w16cid:durableId="960771473">
    <w:abstractNumId w:val="14"/>
  </w:num>
  <w:num w:numId="25" w16cid:durableId="287125850">
    <w:abstractNumId w:val="29"/>
  </w:num>
  <w:num w:numId="26" w16cid:durableId="492065153">
    <w:abstractNumId w:val="5"/>
  </w:num>
  <w:num w:numId="27" w16cid:durableId="168252592">
    <w:abstractNumId w:val="1"/>
  </w:num>
  <w:num w:numId="28" w16cid:durableId="924921856">
    <w:abstractNumId w:val="6"/>
  </w:num>
  <w:num w:numId="29" w16cid:durableId="411201041">
    <w:abstractNumId w:val="7"/>
  </w:num>
  <w:num w:numId="30" w16cid:durableId="8246193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1A"/>
    <w:rsid w:val="000501D2"/>
    <w:rsid w:val="0006196C"/>
    <w:rsid w:val="00083F9D"/>
    <w:rsid w:val="00097C0D"/>
    <w:rsid w:val="00135095"/>
    <w:rsid w:val="001A46C1"/>
    <w:rsid w:val="001C681A"/>
    <w:rsid w:val="001D10D1"/>
    <w:rsid w:val="001D7218"/>
    <w:rsid w:val="00212A85"/>
    <w:rsid w:val="002260AF"/>
    <w:rsid w:val="002A05FE"/>
    <w:rsid w:val="002A238E"/>
    <w:rsid w:val="002A4A15"/>
    <w:rsid w:val="002C73AE"/>
    <w:rsid w:val="00314281"/>
    <w:rsid w:val="00327BA4"/>
    <w:rsid w:val="004248A8"/>
    <w:rsid w:val="00442337"/>
    <w:rsid w:val="00444F2C"/>
    <w:rsid w:val="0044624A"/>
    <w:rsid w:val="00514CC9"/>
    <w:rsid w:val="00544A66"/>
    <w:rsid w:val="005A43E4"/>
    <w:rsid w:val="005B581A"/>
    <w:rsid w:val="005E0721"/>
    <w:rsid w:val="00651FA3"/>
    <w:rsid w:val="006617C4"/>
    <w:rsid w:val="0067123C"/>
    <w:rsid w:val="00673426"/>
    <w:rsid w:val="006B343D"/>
    <w:rsid w:val="006B35E2"/>
    <w:rsid w:val="00724558"/>
    <w:rsid w:val="00753131"/>
    <w:rsid w:val="0078600C"/>
    <w:rsid w:val="007F4115"/>
    <w:rsid w:val="00836EEE"/>
    <w:rsid w:val="008719FD"/>
    <w:rsid w:val="008A1D4F"/>
    <w:rsid w:val="008D754A"/>
    <w:rsid w:val="009537CF"/>
    <w:rsid w:val="00985BF6"/>
    <w:rsid w:val="00994B10"/>
    <w:rsid w:val="009C14EF"/>
    <w:rsid w:val="009D06FD"/>
    <w:rsid w:val="009F58B2"/>
    <w:rsid w:val="00A35717"/>
    <w:rsid w:val="00B1062B"/>
    <w:rsid w:val="00B228DB"/>
    <w:rsid w:val="00C34D30"/>
    <w:rsid w:val="00C6550E"/>
    <w:rsid w:val="00C853B5"/>
    <w:rsid w:val="00CB17B6"/>
    <w:rsid w:val="00CB60A2"/>
    <w:rsid w:val="00D10988"/>
    <w:rsid w:val="00D14C96"/>
    <w:rsid w:val="00D34892"/>
    <w:rsid w:val="00D416F0"/>
    <w:rsid w:val="00D64CC2"/>
    <w:rsid w:val="00D92A05"/>
    <w:rsid w:val="00DC48B1"/>
    <w:rsid w:val="00E166A5"/>
    <w:rsid w:val="00E36972"/>
    <w:rsid w:val="00E44F17"/>
    <w:rsid w:val="00EA4AED"/>
    <w:rsid w:val="00EC078A"/>
    <w:rsid w:val="00F218A4"/>
    <w:rsid w:val="00F66507"/>
    <w:rsid w:val="00FA0701"/>
    <w:rsid w:val="00FD3F91"/>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A356"/>
  <w15:docId w15:val="{B45DA468-8097-446C-AECA-715F9DA6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81A"/>
    <w:pPr>
      <w:ind w:left="720"/>
      <w:contextualSpacing/>
    </w:pPr>
  </w:style>
  <w:style w:type="paragraph" w:customStyle="1" w:styleId="ARCATNormal">
    <w:name w:val="ARCAT Normal"/>
    <w:rsid w:val="004248A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4248A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4248A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4248A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Title">
    <w:name w:val="ARCAT Title"/>
    <w:uiPriority w:val="99"/>
    <w:rsid w:val="004248A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67123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67123C"/>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styleId="BalloonText">
    <w:name w:val="Balloon Text"/>
    <w:basedOn w:val="Normal"/>
    <w:link w:val="BalloonTextChar"/>
    <w:uiPriority w:val="99"/>
    <w:semiHidden/>
    <w:unhideWhenUsed/>
    <w:rsid w:val="005B5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8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27D3-AF3F-41C4-B25F-58D8E22A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Caudill</dc:creator>
  <cp:lastModifiedBy>Conrad Eby</cp:lastModifiedBy>
  <cp:revision>3</cp:revision>
  <cp:lastPrinted>2020-05-20T18:37:00Z</cp:lastPrinted>
  <dcterms:created xsi:type="dcterms:W3CDTF">2022-07-28T20:35:00Z</dcterms:created>
  <dcterms:modified xsi:type="dcterms:W3CDTF">2022-07-28T20:49:00Z</dcterms:modified>
</cp:coreProperties>
</file>